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8"/>
          <w:szCs w:val="28"/>
          <w:lang w:eastAsia="ru-RU"/>
        </w:rPr>
        <w:t xml:space="preserve">МБОУ учреждения дополнительного образования «Городской </w:t>
      </w:r>
      <w:proofErr w:type="spellStart"/>
      <w:r>
        <w:rPr>
          <w:rFonts w:ascii="Times New Roman" w:eastAsia="Times New Roman" w:hAnsi="Times New Roman" w:cs="Times New Roman"/>
          <w:b/>
          <w:bCs/>
          <w:color w:val="181818"/>
          <w:sz w:val="28"/>
          <w:szCs w:val="28"/>
          <w:lang w:eastAsia="ru-RU"/>
        </w:rPr>
        <w:t>детско</w:t>
      </w:r>
      <w:proofErr w:type="spellEnd"/>
      <w:r>
        <w:rPr>
          <w:rFonts w:ascii="Times New Roman" w:eastAsia="Times New Roman" w:hAnsi="Times New Roman" w:cs="Times New Roman"/>
          <w:b/>
          <w:bCs/>
          <w:color w:val="181818"/>
          <w:sz w:val="28"/>
          <w:szCs w:val="28"/>
          <w:lang w:eastAsia="ru-RU"/>
        </w:rPr>
        <w:t xml:space="preserve"> – юношеский </w:t>
      </w:r>
      <w:proofErr w:type="spellStart"/>
      <w:proofErr w:type="gramStart"/>
      <w:r>
        <w:rPr>
          <w:rFonts w:ascii="Times New Roman" w:eastAsia="Times New Roman" w:hAnsi="Times New Roman" w:cs="Times New Roman"/>
          <w:b/>
          <w:bCs/>
          <w:color w:val="181818"/>
          <w:sz w:val="28"/>
          <w:szCs w:val="28"/>
          <w:lang w:eastAsia="ru-RU"/>
        </w:rPr>
        <w:t>центр»Спортивный</w:t>
      </w:r>
      <w:proofErr w:type="spellEnd"/>
      <w:proofErr w:type="gramEnd"/>
      <w:r>
        <w:rPr>
          <w:rFonts w:ascii="Times New Roman" w:eastAsia="Times New Roman" w:hAnsi="Times New Roman" w:cs="Times New Roman"/>
          <w:b/>
          <w:bCs/>
          <w:color w:val="181818"/>
          <w:sz w:val="28"/>
          <w:szCs w:val="28"/>
          <w:lang w:eastAsia="ru-RU"/>
        </w:rPr>
        <w:t>»</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r w:rsidRPr="003A4C7A">
        <w:rPr>
          <w:rFonts w:ascii="Times New Roman" w:eastAsia="Times New Roman" w:hAnsi="Times New Roman" w:cs="Times New Roman"/>
          <w:b/>
          <w:bCs/>
          <w:color w:val="181818"/>
          <w:sz w:val="28"/>
          <w:szCs w:val="28"/>
          <w:lang w:eastAsia="ru-RU"/>
        </w:rPr>
        <w:t>Конспект занятия</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на тему «</w:t>
      </w:r>
      <w:r>
        <w:rPr>
          <w:rFonts w:ascii="Times New Roman" w:eastAsia="Times New Roman" w:hAnsi="Times New Roman" w:cs="Times New Roman"/>
          <w:b/>
          <w:bCs/>
          <w:color w:val="181818"/>
          <w:sz w:val="28"/>
          <w:szCs w:val="28"/>
          <w:lang w:eastAsia="ru-RU"/>
        </w:rPr>
        <w:t>Азбука топографии и ориентирования. Что такое спортивная карта</w:t>
      </w:r>
      <w:r w:rsidRPr="003A4C7A">
        <w:rPr>
          <w:rFonts w:ascii="Times New Roman" w:eastAsia="Times New Roman" w:hAnsi="Times New Roman" w:cs="Times New Roman"/>
          <w:b/>
          <w:bCs/>
          <w:color w:val="181818"/>
          <w:sz w:val="28"/>
          <w:szCs w:val="28"/>
          <w:lang w:eastAsia="ru-RU"/>
        </w:rPr>
        <w:t>?</w:t>
      </w:r>
      <w:r>
        <w:rPr>
          <w:rFonts w:ascii="Times New Roman" w:eastAsia="Times New Roman" w:hAnsi="Times New Roman" w:cs="Times New Roman"/>
          <w:b/>
          <w:bCs/>
          <w:color w:val="181818"/>
          <w:sz w:val="28"/>
          <w:szCs w:val="28"/>
          <w:lang w:eastAsia="ru-RU"/>
        </w:rPr>
        <w:t xml:space="preserve"> Условные знаки спортивных карт</w:t>
      </w:r>
      <w:r w:rsidRPr="003A4C7A">
        <w:rPr>
          <w:rFonts w:ascii="Times New Roman" w:eastAsia="Times New Roman" w:hAnsi="Times New Roman" w:cs="Times New Roman"/>
          <w:b/>
          <w:bCs/>
          <w:color w:val="181818"/>
          <w:sz w:val="28"/>
          <w:szCs w:val="28"/>
          <w:lang w:eastAsia="ru-RU"/>
        </w:rPr>
        <w:t>»</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Воздаст обучающихся: 3класс</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Pr="003A4C7A" w:rsidRDefault="003A4C7A" w:rsidP="003A4C7A">
      <w:pPr>
        <w:shd w:val="clear" w:color="auto" w:fill="FFFFFF"/>
        <w:spacing w:after="0" w:line="315" w:lineRule="atLeast"/>
        <w:ind w:left="142"/>
        <w:jc w:val="right"/>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xml:space="preserve">Составитель: </w:t>
      </w:r>
      <w:r>
        <w:rPr>
          <w:rFonts w:ascii="Times New Roman" w:eastAsia="Times New Roman" w:hAnsi="Times New Roman" w:cs="Times New Roman"/>
          <w:b/>
          <w:bCs/>
          <w:color w:val="181818"/>
          <w:sz w:val="28"/>
          <w:szCs w:val="28"/>
          <w:lang w:eastAsia="ru-RU"/>
        </w:rPr>
        <w:t>Дружинина С.Н.</w:t>
      </w: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w:t>
      </w: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Pr="003A4C7A" w:rsidRDefault="003A4C7A" w:rsidP="003A4C7A">
      <w:pPr>
        <w:shd w:val="clear" w:color="auto" w:fill="FFFFFF"/>
        <w:spacing w:after="0" w:line="315" w:lineRule="atLeast"/>
        <w:ind w:left="142"/>
        <w:jc w:val="center"/>
        <w:rPr>
          <w:rFonts w:ascii="Arial" w:eastAsia="Times New Roman" w:hAnsi="Arial" w:cs="Arial"/>
          <w:color w:val="181818"/>
          <w:sz w:val="21"/>
          <w:szCs w:val="21"/>
          <w:lang w:eastAsia="ru-RU"/>
        </w:rPr>
      </w:pPr>
      <w:r w:rsidRPr="003A4C7A">
        <w:rPr>
          <w:rFonts w:ascii="Times New Roman" w:eastAsia="Times New Roman" w:hAnsi="Times New Roman" w:cs="Times New Roman"/>
          <w:b/>
          <w:bCs/>
          <w:color w:val="181818"/>
          <w:sz w:val="28"/>
          <w:szCs w:val="28"/>
          <w:lang w:eastAsia="ru-RU"/>
        </w:rPr>
        <w:t xml:space="preserve">г. </w:t>
      </w:r>
      <w:r>
        <w:rPr>
          <w:rFonts w:ascii="Times New Roman" w:eastAsia="Times New Roman" w:hAnsi="Times New Roman" w:cs="Times New Roman"/>
          <w:b/>
          <w:bCs/>
          <w:color w:val="181818"/>
          <w:sz w:val="28"/>
          <w:szCs w:val="28"/>
          <w:lang w:eastAsia="ru-RU"/>
        </w:rPr>
        <w:t>Липецк 2018</w:t>
      </w:r>
    </w:p>
    <w:p w:rsidR="003A4C7A" w:rsidRDefault="003A4C7A" w:rsidP="003A4C7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Times New Roman" w:eastAsia="Times New Roman" w:hAnsi="Times New Roman" w:cs="Times New Roman"/>
          <w:b/>
          <w:bCs/>
          <w:i/>
          <w:iCs/>
          <w:color w:val="000000"/>
          <w:sz w:val="28"/>
          <w:szCs w:val="28"/>
          <w:lang w:eastAsia="ru-RU"/>
        </w:rPr>
        <w:lastRenderedPageBreak/>
        <w:t>Цель:</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Symbol" w:eastAsia="Times New Roman" w:hAnsi="Symbol" w:cs="Arial"/>
          <w:color w:val="000000"/>
          <w:sz w:val="28"/>
          <w:szCs w:val="28"/>
          <w:lang w:eastAsia="ru-RU"/>
        </w:rPr>
        <w:t></w:t>
      </w:r>
      <w:r w:rsidRPr="003A4C7A">
        <w:rPr>
          <w:rFonts w:ascii="Times New Roman" w:eastAsia="Times New Roman" w:hAnsi="Times New Roman" w:cs="Times New Roman"/>
          <w:color w:val="000000"/>
          <w:sz w:val="14"/>
          <w:szCs w:val="14"/>
          <w:lang w:eastAsia="ru-RU"/>
        </w:rPr>
        <w:t>        </w:t>
      </w:r>
      <w:r w:rsidRPr="003A4C7A">
        <w:rPr>
          <w:rFonts w:ascii="Times New Roman" w:eastAsia="Times New Roman" w:hAnsi="Times New Roman" w:cs="Times New Roman"/>
          <w:color w:val="000000"/>
          <w:sz w:val="28"/>
          <w:szCs w:val="28"/>
          <w:lang w:eastAsia="ru-RU"/>
        </w:rPr>
        <w:t>Познакомить с основными приемами чтения карты спортивного ориентирования. </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Times New Roman" w:eastAsia="Times New Roman" w:hAnsi="Times New Roman" w:cs="Times New Roman"/>
          <w:b/>
          <w:bCs/>
          <w:i/>
          <w:iCs/>
          <w:color w:val="000000"/>
          <w:sz w:val="28"/>
          <w:szCs w:val="28"/>
          <w:lang w:eastAsia="ru-RU"/>
        </w:rPr>
        <w:t>Задачи:</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Symbol" w:eastAsia="Times New Roman" w:hAnsi="Symbol" w:cs="Arial"/>
          <w:color w:val="000000"/>
          <w:sz w:val="28"/>
          <w:szCs w:val="28"/>
          <w:lang w:eastAsia="ru-RU"/>
        </w:rPr>
        <w:t></w:t>
      </w:r>
      <w:r w:rsidRPr="003A4C7A">
        <w:rPr>
          <w:rFonts w:ascii="Times New Roman" w:eastAsia="Times New Roman" w:hAnsi="Times New Roman" w:cs="Times New Roman"/>
          <w:color w:val="000000"/>
          <w:sz w:val="14"/>
          <w:szCs w:val="14"/>
          <w:lang w:eastAsia="ru-RU"/>
        </w:rPr>
        <w:t>        </w:t>
      </w:r>
      <w:r w:rsidRPr="003A4C7A">
        <w:rPr>
          <w:rFonts w:ascii="Times New Roman" w:eastAsia="Times New Roman" w:hAnsi="Times New Roman" w:cs="Times New Roman"/>
          <w:color w:val="000000"/>
          <w:sz w:val="28"/>
          <w:szCs w:val="28"/>
          <w:lang w:eastAsia="ru-RU"/>
        </w:rPr>
        <w:t>Повторить классификацию по цвету и виду условные знаки карт спортивного ориентирования.</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Symbol" w:eastAsia="Times New Roman" w:hAnsi="Symbol" w:cs="Arial"/>
          <w:color w:val="000000"/>
          <w:sz w:val="28"/>
          <w:szCs w:val="28"/>
          <w:lang w:eastAsia="ru-RU"/>
        </w:rPr>
        <w:t></w:t>
      </w:r>
      <w:r w:rsidRPr="003A4C7A">
        <w:rPr>
          <w:rFonts w:ascii="Times New Roman" w:eastAsia="Times New Roman" w:hAnsi="Times New Roman" w:cs="Times New Roman"/>
          <w:color w:val="000000"/>
          <w:sz w:val="14"/>
          <w:szCs w:val="14"/>
          <w:lang w:eastAsia="ru-RU"/>
        </w:rPr>
        <w:t>        </w:t>
      </w:r>
      <w:r w:rsidRPr="003A4C7A">
        <w:rPr>
          <w:rFonts w:ascii="Times New Roman" w:eastAsia="Times New Roman" w:hAnsi="Times New Roman" w:cs="Times New Roman"/>
          <w:color w:val="000000"/>
          <w:sz w:val="28"/>
          <w:szCs w:val="28"/>
          <w:lang w:eastAsia="ru-RU"/>
        </w:rPr>
        <w:t>Рассмотреть понятие «чтение карты»;</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Symbol" w:eastAsia="Times New Roman" w:hAnsi="Symbol" w:cs="Arial"/>
          <w:color w:val="000000"/>
          <w:sz w:val="28"/>
          <w:szCs w:val="28"/>
          <w:lang w:eastAsia="ru-RU"/>
        </w:rPr>
        <w:t></w:t>
      </w:r>
      <w:r w:rsidRPr="003A4C7A">
        <w:rPr>
          <w:rFonts w:ascii="Times New Roman" w:eastAsia="Times New Roman" w:hAnsi="Times New Roman" w:cs="Times New Roman"/>
          <w:color w:val="000000"/>
          <w:sz w:val="14"/>
          <w:szCs w:val="14"/>
          <w:lang w:eastAsia="ru-RU"/>
        </w:rPr>
        <w:t>        </w:t>
      </w:r>
      <w:r w:rsidRPr="003A4C7A">
        <w:rPr>
          <w:rFonts w:ascii="Times New Roman" w:eastAsia="Times New Roman" w:hAnsi="Times New Roman" w:cs="Times New Roman"/>
          <w:color w:val="000000"/>
          <w:sz w:val="28"/>
          <w:szCs w:val="28"/>
          <w:lang w:eastAsia="ru-RU"/>
        </w:rPr>
        <w:t>Формировать знания, умения и навыки, необходимые для чтения карт:</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Symbol" w:eastAsia="Times New Roman" w:hAnsi="Symbol" w:cs="Arial"/>
          <w:color w:val="000000"/>
          <w:sz w:val="28"/>
          <w:szCs w:val="28"/>
          <w:lang w:eastAsia="ru-RU"/>
        </w:rPr>
        <w:t></w:t>
      </w:r>
      <w:r w:rsidRPr="003A4C7A">
        <w:rPr>
          <w:rFonts w:ascii="Times New Roman" w:eastAsia="Times New Roman" w:hAnsi="Times New Roman" w:cs="Times New Roman"/>
          <w:color w:val="000000"/>
          <w:sz w:val="14"/>
          <w:szCs w:val="14"/>
          <w:lang w:eastAsia="ru-RU"/>
        </w:rPr>
        <w:t>        </w:t>
      </w:r>
      <w:r w:rsidRPr="003A4C7A">
        <w:rPr>
          <w:rFonts w:ascii="Times New Roman" w:eastAsia="Times New Roman" w:hAnsi="Times New Roman" w:cs="Times New Roman"/>
          <w:color w:val="000000"/>
          <w:sz w:val="28"/>
          <w:szCs w:val="28"/>
          <w:lang w:eastAsia="ru-RU"/>
        </w:rPr>
        <w:t>Знание условных знаков;</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Symbol" w:eastAsia="Times New Roman" w:hAnsi="Symbol" w:cs="Arial"/>
          <w:color w:val="000000"/>
          <w:sz w:val="28"/>
          <w:szCs w:val="28"/>
          <w:lang w:eastAsia="ru-RU"/>
        </w:rPr>
        <w:t></w:t>
      </w:r>
      <w:r w:rsidRPr="003A4C7A">
        <w:rPr>
          <w:rFonts w:ascii="Times New Roman" w:eastAsia="Times New Roman" w:hAnsi="Times New Roman" w:cs="Times New Roman"/>
          <w:color w:val="000000"/>
          <w:sz w:val="14"/>
          <w:szCs w:val="14"/>
          <w:lang w:eastAsia="ru-RU"/>
        </w:rPr>
        <w:t>        </w:t>
      </w:r>
      <w:r w:rsidRPr="003A4C7A">
        <w:rPr>
          <w:rFonts w:ascii="Times New Roman" w:eastAsia="Times New Roman" w:hAnsi="Times New Roman" w:cs="Times New Roman"/>
          <w:color w:val="000000"/>
          <w:sz w:val="28"/>
          <w:szCs w:val="28"/>
          <w:lang w:eastAsia="ru-RU"/>
        </w:rPr>
        <w:t>Правильно сориентировать карту;</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Symbol" w:eastAsia="Times New Roman" w:hAnsi="Symbol" w:cs="Arial"/>
          <w:color w:val="000000"/>
          <w:sz w:val="28"/>
          <w:szCs w:val="28"/>
          <w:lang w:eastAsia="ru-RU"/>
        </w:rPr>
        <w:t></w:t>
      </w:r>
      <w:r w:rsidRPr="003A4C7A">
        <w:rPr>
          <w:rFonts w:ascii="Times New Roman" w:eastAsia="Times New Roman" w:hAnsi="Times New Roman" w:cs="Times New Roman"/>
          <w:color w:val="000000"/>
          <w:sz w:val="14"/>
          <w:szCs w:val="14"/>
          <w:lang w:eastAsia="ru-RU"/>
        </w:rPr>
        <w:t>        </w:t>
      </w:r>
      <w:r w:rsidRPr="003A4C7A">
        <w:rPr>
          <w:rFonts w:ascii="Times New Roman" w:eastAsia="Times New Roman" w:hAnsi="Times New Roman" w:cs="Times New Roman"/>
          <w:color w:val="000000"/>
          <w:sz w:val="28"/>
          <w:szCs w:val="28"/>
          <w:lang w:eastAsia="ru-RU"/>
        </w:rPr>
        <w:t>Определение расстояния на карте и на местности;</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Symbol" w:eastAsia="Times New Roman" w:hAnsi="Symbol" w:cs="Arial"/>
          <w:color w:val="000000"/>
          <w:sz w:val="28"/>
          <w:szCs w:val="28"/>
          <w:lang w:eastAsia="ru-RU"/>
        </w:rPr>
        <w:t></w:t>
      </w:r>
      <w:r w:rsidRPr="003A4C7A">
        <w:rPr>
          <w:rFonts w:ascii="Times New Roman" w:eastAsia="Times New Roman" w:hAnsi="Times New Roman" w:cs="Times New Roman"/>
          <w:color w:val="000000"/>
          <w:sz w:val="14"/>
          <w:szCs w:val="14"/>
          <w:lang w:eastAsia="ru-RU"/>
        </w:rPr>
        <w:t>        </w:t>
      </w:r>
      <w:r w:rsidRPr="003A4C7A">
        <w:rPr>
          <w:rFonts w:ascii="Times New Roman" w:eastAsia="Times New Roman" w:hAnsi="Times New Roman" w:cs="Times New Roman"/>
          <w:color w:val="000000"/>
          <w:sz w:val="28"/>
          <w:szCs w:val="28"/>
          <w:lang w:eastAsia="ru-RU"/>
        </w:rPr>
        <w:t>Выбор пути движения умение сориентировать карту по сторонам горизонта.</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Symbol" w:eastAsia="Times New Roman" w:hAnsi="Symbol" w:cs="Arial"/>
          <w:color w:val="000000"/>
          <w:sz w:val="28"/>
          <w:szCs w:val="28"/>
          <w:lang w:eastAsia="ru-RU"/>
        </w:rPr>
        <w:t></w:t>
      </w:r>
      <w:r w:rsidRPr="003A4C7A">
        <w:rPr>
          <w:rFonts w:ascii="Times New Roman" w:eastAsia="Times New Roman" w:hAnsi="Times New Roman" w:cs="Times New Roman"/>
          <w:color w:val="000000"/>
          <w:sz w:val="14"/>
          <w:szCs w:val="14"/>
          <w:lang w:eastAsia="ru-RU"/>
        </w:rPr>
        <w:t>        </w:t>
      </w:r>
      <w:r w:rsidRPr="003A4C7A">
        <w:rPr>
          <w:rFonts w:ascii="Times New Roman" w:eastAsia="Times New Roman" w:hAnsi="Times New Roman" w:cs="Times New Roman"/>
          <w:color w:val="000000"/>
          <w:sz w:val="28"/>
          <w:szCs w:val="28"/>
          <w:lang w:eastAsia="ru-RU"/>
        </w:rPr>
        <w:t>Совершенствовать полученные умения и навыки чтения карт спортивного ориентирования.</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Symbol" w:eastAsia="Times New Roman" w:hAnsi="Symbol" w:cs="Arial"/>
          <w:color w:val="000000"/>
          <w:sz w:val="28"/>
          <w:szCs w:val="28"/>
          <w:lang w:eastAsia="ru-RU"/>
        </w:rPr>
        <w:t></w:t>
      </w:r>
      <w:r w:rsidRPr="003A4C7A">
        <w:rPr>
          <w:rFonts w:ascii="Times New Roman" w:eastAsia="Times New Roman" w:hAnsi="Times New Roman" w:cs="Times New Roman"/>
          <w:color w:val="000000"/>
          <w:sz w:val="14"/>
          <w:szCs w:val="14"/>
          <w:lang w:eastAsia="ru-RU"/>
        </w:rPr>
        <w:t>        </w:t>
      </w:r>
      <w:r w:rsidRPr="003A4C7A">
        <w:rPr>
          <w:rFonts w:ascii="Times New Roman" w:eastAsia="Times New Roman" w:hAnsi="Times New Roman" w:cs="Times New Roman"/>
          <w:color w:val="000000"/>
          <w:sz w:val="28"/>
          <w:szCs w:val="28"/>
          <w:lang w:eastAsia="ru-RU"/>
        </w:rPr>
        <w:t>Способствовать развитию логического мышления, внимания.</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Symbol" w:eastAsia="Times New Roman" w:hAnsi="Symbol" w:cs="Arial"/>
          <w:color w:val="000000"/>
          <w:sz w:val="28"/>
          <w:szCs w:val="28"/>
          <w:lang w:eastAsia="ru-RU"/>
        </w:rPr>
        <w:t></w:t>
      </w:r>
      <w:r w:rsidRPr="003A4C7A">
        <w:rPr>
          <w:rFonts w:ascii="Times New Roman" w:eastAsia="Times New Roman" w:hAnsi="Times New Roman" w:cs="Times New Roman"/>
          <w:color w:val="000000"/>
          <w:sz w:val="14"/>
          <w:szCs w:val="14"/>
          <w:lang w:eastAsia="ru-RU"/>
        </w:rPr>
        <w:t>        </w:t>
      </w:r>
      <w:r w:rsidRPr="003A4C7A">
        <w:rPr>
          <w:rFonts w:ascii="Times New Roman" w:eastAsia="Times New Roman" w:hAnsi="Times New Roman" w:cs="Times New Roman"/>
          <w:color w:val="000000"/>
          <w:sz w:val="28"/>
          <w:szCs w:val="28"/>
          <w:lang w:eastAsia="ru-RU"/>
        </w:rPr>
        <w:t xml:space="preserve">Способствовать формированию и развитию самостоятельности, </w:t>
      </w:r>
      <w:proofErr w:type="spellStart"/>
      <w:r w:rsidRPr="003A4C7A">
        <w:rPr>
          <w:rFonts w:ascii="Times New Roman" w:eastAsia="Times New Roman" w:hAnsi="Times New Roman" w:cs="Times New Roman"/>
          <w:color w:val="000000"/>
          <w:sz w:val="28"/>
          <w:szCs w:val="28"/>
          <w:lang w:eastAsia="ru-RU"/>
        </w:rPr>
        <w:t>самоконроля</w:t>
      </w:r>
      <w:proofErr w:type="spellEnd"/>
      <w:r w:rsidRPr="003A4C7A">
        <w:rPr>
          <w:rFonts w:ascii="Times New Roman" w:eastAsia="Times New Roman" w:hAnsi="Times New Roman" w:cs="Times New Roman"/>
          <w:color w:val="000000"/>
          <w:sz w:val="28"/>
          <w:szCs w:val="28"/>
          <w:lang w:eastAsia="ru-RU"/>
        </w:rPr>
        <w:t xml:space="preserve"> и </w:t>
      </w:r>
      <w:proofErr w:type="spellStart"/>
      <w:r w:rsidRPr="003A4C7A">
        <w:rPr>
          <w:rFonts w:ascii="Times New Roman" w:eastAsia="Times New Roman" w:hAnsi="Times New Roman" w:cs="Times New Roman"/>
          <w:color w:val="000000"/>
          <w:sz w:val="28"/>
          <w:szCs w:val="28"/>
          <w:lang w:eastAsia="ru-RU"/>
        </w:rPr>
        <w:t>саморегуляции</w:t>
      </w:r>
      <w:proofErr w:type="spellEnd"/>
      <w:r w:rsidRPr="003A4C7A">
        <w:rPr>
          <w:rFonts w:ascii="Times New Roman" w:eastAsia="Times New Roman" w:hAnsi="Times New Roman" w:cs="Times New Roman"/>
          <w:color w:val="000000"/>
          <w:sz w:val="28"/>
          <w:szCs w:val="28"/>
          <w:lang w:eastAsia="ru-RU"/>
        </w:rPr>
        <w:t xml:space="preserve"> обучающихся.</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Times New Roman" w:eastAsia="Times New Roman" w:hAnsi="Times New Roman" w:cs="Times New Roman"/>
          <w:color w:val="000000"/>
          <w:sz w:val="28"/>
          <w:szCs w:val="28"/>
          <w:lang w:eastAsia="ru-RU"/>
        </w:rPr>
        <w:br/>
      </w:r>
      <w:r w:rsidRPr="003A4C7A">
        <w:rPr>
          <w:rFonts w:ascii="Times New Roman" w:eastAsia="Times New Roman" w:hAnsi="Times New Roman" w:cs="Times New Roman"/>
          <w:b/>
          <w:bCs/>
          <w:i/>
          <w:iCs/>
          <w:color w:val="000000"/>
          <w:sz w:val="28"/>
          <w:szCs w:val="28"/>
          <w:lang w:eastAsia="ru-RU"/>
        </w:rPr>
        <w:t>Тип занятия:</w:t>
      </w:r>
      <w:r w:rsidRPr="003A4C7A">
        <w:rPr>
          <w:rFonts w:ascii="Times New Roman" w:eastAsia="Times New Roman" w:hAnsi="Times New Roman" w:cs="Times New Roman"/>
          <w:color w:val="000000"/>
          <w:sz w:val="28"/>
          <w:szCs w:val="28"/>
          <w:lang w:eastAsia="ru-RU"/>
        </w:rPr>
        <w:t> Изучение нового материала</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Times New Roman" w:eastAsia="Times New Roman" w:hAnsi="Times New Roman" w:cs="Times New Roman"/>
          <w:b/>
          <w:bCs/>
          <w:i/>
          <w:iCs/>
          <w:color w:val="000000"/>
          <w:sz w:val="28"/>
          <w:szCs w:val="28"/>
          <w:lang w:eastAsia="ru-RU"/>
        </w:rPr>
        <w:t>Оборудование:</w:t>
      </w:r>
      <w:r w:rsidRPr="003A4C7A">
        <w:rPr>
          <w:rFonts w:ascii="Times New Roman" w:eastAsia="Times New Roman" w:hAnsi="Times New Roman" w:cs="Times New Roman"/>
          <w:color w:val="000000"/>
          <w:sz w:val="28"/>
          <w:szCs w:val="28"/>
          <w:lang w:eastAsia="ru-RU"/>
        </w:rPr>
        <w:t> </w:t>
      </w:r>
      <w:r w:rsidRPr="003A4C7A">
        <w:rPr>
          <w:rFonts w:ascii="Times New Roman" w:eastAsia="Times New Roman" w:hAnsi="Times New Roman" w:cs="Times New Roman"/>
          <w:color w:val="000000"/>
          <w:sz w:val="28"/>
          <w:szCs w:val="28"/>
          <w:lang w:eastAsia="ru-RU"/>
        </w:rPr>
        <w:br/>
        <w:t>1. плакат «Спортивная карта»</w:t>
      </w:r>
      <w:r w:rsidRPr="003A4C7A">
        <w:rPr>
          <w:rFonts w:ascii="Times New Roman" w:eastAsia="Times New Roman" w:hAnsi="Times New Roman" w:cs="Times New Roman"/>
          <w:color w:val="000000"/>
          <w:sz w:val="28"/>
          <w:szCs w:val="28"/>
          <w:lang w:eastAsia="ru-RU"/>
        </w:rPr>
        <w:br/>
        <w:t>2.спортивные карты, компасы, линейки и карандаши.</w:t>
      </w:r>
      <w:r w:rsidRPr="003A4C7A">
        <w:rPr>
          <w:rFonts w:ascii="Times New Roman" w:eastAsia="Times New Roman" w:hAnsi="Times New Roman" w:cs="Times New Roman"/>
          <w:color w:val="000000"/>
          <w:sz w:val="28"/>
          <w:szCs w:val="28"/>
          <w:lang w:eastAsia="ru-RU"/>
        </w:rPr>
        <w:br/>
        <w:t>3.карточки к теме «Условные знаки» </w:t>
      </w:r>
      <w:r w:rsidRPr="003A4C7A">
        <w:rPr>
          <w:rFonts w:ascii="Times New Roman" w:eastAsia="Times New Roman" w:hAnsi="Times New Roman" w:cs="Times New Roman"/>
          <w:color w:val="000000"/>
          <w:sz w:val="28"/>
          <w:szCs w:val="28"/>
          <w:lang w:eastAsia="ru-RU"/>
        </w:rPr>
        <w:br/>
      </w:r>
      <w:r w:rsidRPr="003A4C7A">
        <w:rPr>
          <w:rFonts w:ascii="Times New Roman" w:eastAsia="Times New Roman" w:hAnsi="Times New Roman" w:cs="Times New Roman"/>
          <w:color w:val="000000"/>
          <w:sz w:val="28"/>
          <w:szCs w:val="28"/>
          <w:lang w:eastAsia="ru-RU"/>
        </w:rPr>
        <w:br/>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Times New Roman" w:eastAsia="Times New Roman" w:hAnsi="Times New Roman" w:cs="Times New Roman"/>
          <w:color w:val="000000"/>
          <w:sz w:val="28"/>
          <w:szCs w:val="28"/>
          <w:lang w:eastAsia="ru-RU"/>
        </w:rPr>
        <w:br/>
      </w:r>
      <w:r w:rsidRPr="003A4C7A">
        <w:rPr>
          <w:rFonts w:ascii="Times New Roman" w:eastAsia="Times New Roman" w:hAnsi="Times New Roman" w:cs="Times New Roman"/>
          <w:b/>
          <w:bCs/>
          <w:i/>
          <w:iCs/>
          <w:color w:val="000000"/>
          <w:sz w:val="28"/>
          <w:szCs w:val="28"/>
          <w:lang w:eastAsia="ru-RU"/>
        </w:rPr>
        <w:t>Ход занятия</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Times New Roman" w:eastAsia="Times New Roman" w:hAnsi="Times New Roman" w:cs="Times New Roman"/>
          <w:color w:val="000000"/>
          <w:sz w:val="28"/>
          <w:szCs w:val="28"/>
          <w:lang w:eastAsia="ru-RU"/>
        </w:rPr>
        <w:t>1.</w:t>
      </w:r>
      <w:r w:rsidRPr="003A4C7A">
        <w:rPr>
          <w:rFonts w:ascii="Times New Roman" w:eastAsia="Times New Roman" w:hAnsi="Times New Roman" w:cs="Times New Roman"/>
          <w:color w:val="000000"/>
          <w:sz w:val="14"/>
          <w:szCs w:val="14"/>
          <w:lang w:eastAsia="ru-RU"/>
        </w:rPr>
        <w:t>     </w:t>
      </w:r>
      <w:r w:rsidRPr="003A4C7A">
        <w:rPr>
          <w:rFonts w:ascii="Times New Roman" w:eastAsia="Times New Roman" w:hAnsi="Times New Roman" w:cs="Times New Roman"/>
          <w:b/>
          <w:bCs/>
          <w:i/>
          <w:iCs/>
          <w:color w:val="000000"/>
          <w:sz w:val="28"/>
          <w:szCs w:val="28"/>
          <w:lang w:eastAsia="ru-RU"/>
        </w:rPr>
        <w:t>Организационный момент</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Times New Roman" w:eastAsia="Times New Roman" w:hAnsi="Times New Roman" w:cs="Times New Roman"/>
          <w:b/>
          <w:bCs/>
          <w:i/>
          <w:iCs/>
          <w:color w:val="000000"/>
          <w:sz w:val="28"/>
          <w:szCs w:val="28"/>
          <w:lang w:eastAsia="ru-RU"/>
        </w:rPr>
        <w:t> </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Times New Roman" w:eastAsia="Times New Roman" w:hAnsi="Times New Roman" w:cs="Times New Roman"/>
          <w:color w:val="000000"/>
          <w:sz w:val="28"/>
          <w:szCs w:val="28"/>
          <w:lang w:eastAsia="ru-RU"/>
        </w:rPr>
        <w:t>2.</w:t>
      </w:r>
      <w:r w:rsidRPr="003A4C7A">
        <w:rPr>
          <w:rFonts w:ascii="Times New Roman" w:eastAsia="Times New Roman" w:hAnsi="Times New Roman" w:cs="Times New Roman"/>
          <w:color w:val="000000"/>
          <w:sz w:val="14"/>
          <w:szCs w:val="14"/>
          <w:lang w:eastAsia="ru-RU"/>
        </w:rPr>
        <w:t>     </w:t>
      </w:r>
      <w:r w:rsidRPr="003A4C7A">
        <w:rPr>
          <w:rFonts w:ascii="Times New Roman" w:eastAsia="Times New Roman" w:hAnsi="Times New Roman" w:cs="Times New Roman"/>
          <w:b/>
          <w:bCs/>
          <w:i/>
          <w:iCs/>
          <w:color w:val="000000"/>
          <w:sz w:val="28"/>
          <w:szCs w:val="28"/>
          <w:lang w:eastAsia="ru-RU"/>
        </w:rPr>
        <w:t>Изучение нового материала</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Times New Roman" w:eastAsia="Times New Roman" w:hAnsi="Times New Roman" w:cs="Times New Roman"/>
          <w:color w:val="000000"/>
          <w:sz w:val="28"/>
          <w:szCs w:val="28"/>
          <w:lang w:eastAsia="ru-RU"/>
        </w:rPr>
        <w:t>Для туристов карта – самый верный проводник. Научившись ее "читать", легко определить характер местности, выбрать правильный и наиболее экономичный путь движения. Хорошая карта раскроет секрет о дорогах, реках, мостах, как пройти к населенным пунктам, где можно сделать привал, где придется идти в гору и какой лес встретится на пути. Но для того, чтобы грамотно "читать" карту необходимо хорошо знать условные знаки - "азбуку карты". Чтобы хорошо прочесть книгу, нужно знать только 33 буквы, а для чтения карты существует свыше 150 условных знаков. Поэтому читать карту не так просто, как может показаться с первого взгляда. Так же надо знать правила рисовки условных топографических знаков: </w:t>
      </w:r>
      <w:r w:rsidRPr="003A4C7A">
        <w:rPr>
          <w:rFonts w:ascii="Times New Roman" w:eastAsia="Times New Roman" w:hAnsi="Times New Roman" w:cs="Times New Roman"/>
          <w:color w:val="000000"/>
          <w:sz w:val="28"/>
          <w:szCs w:val="28"/>
          <w:lang w:eastAsia="ru-RU"/>
        </w:rPr>
        <w:br/>
        <w:t>все условные знаки рисуются на картах вершинами на север; </w:t>
      </w:r>
      <w:r w:rsidRPr="003A4C7A">
        <w:rPr>
          <w:rFonts w:ascii="Times New Roman" w:eastAsia="Times New Roman" w:hAnsi="Times New Roman" w:cs="Times New Roman"/>
          <w:color w:val="000000"/>
          <w:sz w:val="28"/>
          <w:szCs w:val="28"/>
          <w:lang w:eastAsia="ru-RU"/>
        </w:rPr>
        <w:br/>
        <w:t>надписи наносятся на картах с запада на восток, за исключением названия рек, которые делаются вдоль их течения;</w:t>
      </w:r>
      <w:r w:rsidRPr="003A4C7A">
        <w:rPr>
          <w:rFonts w:ascii="Times New Roman" w:eastAsia="Times New Roman" w:hAnsi="Times New Roman" w:cs="Times New Roman"/>
          <w:color w:val="000000"/>
          <w:sz w:val="28"/>
          <w:szCs w:val="28"/>
          <w:lang w:eastAsia="ru-RU"/>
        </w:rPr>
        <w:br/>
      </w:r>
      <w:r w:rsidRPr="003A4C7A">
        <w:rPr>
          <w:rFonts w:ascii="Times New Roman" w:eastAsia="Times New Roman" w:hAnsi="Times New Roman" w:cs="Times New Roman"/>
          <w:color w:val="000000"/>
          <w:sz w:val="28"/>
          <w:szCs w:val="28"/>
          <w:lang w:eastAsia="ru-RU"/>
        </w:rPr>
        <w:lastRenderedPageBreak/>
        <w:t>цифры также наносятся на карту вершинами на север.</w:t>
      </w:r>
      <w:r w:rsidRPr="003A4C7A">
        <w:rPr>
          <w:rFonts w:ascii="Times New Roman" w:eastAsia="Times New Roman" w:hAnsi="Times New Roman" w:cs="Times New Roman"/>
          <w:color w:val="000000"/>
          <w:sz w:val="28"/>
          <w:szCs w:val="28"/>
          <w:lang w:eastAsia="ru-RU"/>
        </w:rPr>
        <w:br/>
        <w:t>Зная это, спортсмены всегда имеют возможность определить направление по карте на север, а это означает, что и на юг, восток, запад. </w:t>
      </w:r>
      <w:r w:rsidRPr="003A4C7A">
        <w:rPr>
          <w:rFonts w:ascii="Times New Roman" w:eastAsia="Times New Roman" w:hAnsi="Times New Roman" w:cs="Times New Roman"/>
          <w:color w:val="000000"/>
          <w:sz w:val="28"/>
          <w:szCs w:val="28"/>
          <w:lang w:eastAsia="ru-RU"/>
        </w:rPr>
        <w:br/>
        <w:t>Чтение карты – это, прежде всего понимания объектов изображенных на карте условными знаками и умение опознавать их на местности.</w:t>
      </w:r>
      <w:r w:rsidRPr="003A4C7A">
        <w:rPr>
          <w:rFonts w:ascii="Times New Roman" w:eastAsia="Times New Roman" w:hAnsi="Times New Roman" w:cs="Times New Roman"/>
          <w:color w:val="000000"/>
          <w:sz w:val="28"/>
          <w:szCs w:val="28"/>
          <w:lang w:eastAsia="ru-RU"/>
        </w:rPr>
        <w:br/>
        <w:t>Результат спортсмена - ориентировщика на дистанции зависит от быстроты и правильности «чтения карты» и его физических качеств.</w:t>
      </w:r>
      <w:r w:rsidRPr="003A4C7A">
        <w:rPr>
          <w:rFonts w:ascii="Times New Roman" w:eastAsia="Times New Roman" w:hAnsi="Times New Roman" w:cs="Times New Roman"/>
          <w:color w:val="000000"/>
          <w:sz w:val="28"/>
          <w:szCs w:val="28"/>
          <w:lang w:eastAsia="ru-RU"/>
        </w:rPr>
        <w:br/>
        <w:t>Но запомните, что в спортивном ориентировании побеждает не всегда самый сильный бегун, нужна еще и техника ориентирования, то есть правильно «читать карту».</w:t>
      </w:r>
      <w:r w:rsidRPr="003A4C7A">
        <w:rPr>
          <w:rFonts w:ascii="Times New Roman" w:eastAsia="Times New Roman" w:hAnsi="Times New Roman" w:cs="Times New Roman"/>
          <w:color w:val="000000"/>
          <w:sz w:val="28"/>
          <w:szCs w:val="28"/>
          <w:lang w:eastAsia="ru-RU"/>
        </w:rPr>
        <w:br/>
        <w:t>Обращаю ваше внимание на цветовую шкалу. Такой подбор цветов не случаен и  используются на цветных спортивных картах</w:t>
      </w:r>
      <w:r w:rsidRPr="003A4C7A">
        <w:rPr>
          <w:rFonts w:ascii="Times New Roman" w:eastAsia="Times New Roman" w:hAnsi="Times New Roman" w:cs="Times New Roman"/>
          <w:color w:val="000000"/>
          <w:sz w:val="28"/>
          <w:szCs w:val="28"/>
          <w:lang w:eastAsia="ru-RU"/>
        </w:rPr>
        <w:br/>
        <w:t>Что же означают данные цвета?</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Times New Roman" w:eastAsia="Times New Roman" w:hAnsi="Times New Roman" w:cs="Times New Roman"/>
          <w:color w:val="000000"/>
          <w:sz w:val="28"/>
          <w:szCs w:val="28"/>
          <w:lang w:eastAsia="ru-RU"/>
        </w:rPr>
        <w:t>Синий - гидрография (болото, реки)</w:t>
      </w:r>
      <w:r w:rsidRPr="003A4C7A">
        <w:rPr>
          <w:rFonts w:ascii="Times New Roman" w:eastAsia="Times New Roman" w:hAnsi="Times New Roman" w:cs="Times New Roman"/>
          <w:color w:val="000000"/>
          <w:sz w:val="28"/>
          <w:szCs w:val="28"/>
          <w:lang w:eastAsia="ru-RU"/>
        </w:rPr>
        <w:br/>
        <w:t>Зеленый - растительность;</w:t>
      </w:r>
      <w:r w:rsidRPr="003A4C7A">
        <w:rPr>
          <w:rFonts w:ascii="Times New Roman" w:eastAsia="Times New Roman" w:hAnsi="Times New Roman" w:cs="Times New Roman"/>
          <w:color w:val="000000"/>
          <w:sz w:val="28"/>
          <w:szCs w:val="28"/>
          <w:lang w:eastAsia="ru-RU"/>
        </w:rPr>
        <w:br/>
        <w:t>Чёрный - искусственные объекты;</w:t>
      </w:r>
      <w:r w:rsidRPr="003A4C7A">
        <w:rPr>
          <w:rFonts w:ascii="Times New Roman" w:eastAsia="Times New Roman" w:hAnsi="Times New Roman" w:cs="Times New Roman"/>
          <w:color w:val="000000"/>
          <w:sz w:val="28"/>
          <w:szCs w:val="28"/>
          <w:lang w:eastAsia="ru-RU"/>
        </w:rPr>
        <w:br/>
        <w:t>Коричневый – рельеф; </w:t>
      </w:r>
      <w:r w:rsidRPr="003A4C7A">
        <w:rPr>
          <w:rFonts w:ascii="Times New Roman" w:eastAsia="Times New Roman" w:hAnsi="Times New Roman" w:cs="Times New Roman"/>
          <w:color w:val="000000"/>
          <w:sz w:val="28"/>
          <w:szCs w:val="28"/>
          <w:lang w:eastAsia="ru-RU"/>
        </w:rPr>
        <w:br/>
        <w:t>Красный – судейский цвет (старт, финиш)</w:t>
      </w:r>
    </w:p>
    <w:p w:rsidR="003A4C7A" w:rsidRPr="003A4C7A" w:rsidRDefault="003A4C7A" w:rsidP="003A4C7A">
      <w:pPr>
        <w:shd w:val="clear" w:color="auto" w:fill="FFFFFF"/>
        <w:spacing w:after="0" w:line="240" w:lineRule="auto"/>
        <w:jc w:val="both"/>
        <w:rPr>
          <w:rFonts w:ascii="Arial" w:eastAsia="Times New Roman" w:hAnsi="Arial" w:cs="Arial"/>
          <w:color w:val="181818"/>
          <w:sz w:val="21"/>
          <w:szCs w:val="21"/>
          <w:lang w:eastAsia="ru-RU"/>
        </w:rPr>
      </w:pPr>
      <w:r w:rsidRPr="003A4C7A">
        <w:rPr>
          <w:rFonts w:ascii="Times New Roman" w:eastAsia="Times New Roman" w:hAnsi="Times New Roman" w:cs="Times New Roman"/>
          <w:color w:val="000000"/>
          <w:sz w:val="28"/>
          <w:szCs w:val="28"/>
          <w:lang w:eastAsia="ru-RU"/>
        </w:rPr>
        <w:t>Жёлтый - открытое пространство.</w:t>
      </w:r>
      <w:r w:rsidRPr="003A4C7A">
        <w:rPr>
          <w:rFonts w:ascii="Times New Roman" w:eastAsia="Times New Roman" w:hAnsi="Times New Roman" w:cs="Times New Roman"/>
          <w:color w:val="000000"/>
          <w:sz w:val="28"/>
          <w:szCs w:val="28"/>
          <w:lang w:eastAsia="ru-RU"/>
        </w:rPr>
        <w:br/>
      </w:r>
      <w:r w:rsidRPr="003A4C7A">
        <w:rPr>
          <w:rFonts w:ascii="Times New Roman" w:eastAsia="Times New Roman" w:hAnsi="Times New Roman" w:cs="Times New Roman"/>
          <w:color w:val="000000"/>
          <w:sz w:val="28"/>
          <w:szCs w:val="28"/>
          <w:lang w:eastAsia="ru-RU"/>
        </w:rPr>
        <w:br/>
        <w:t>Условные знаки классифицируются по изображению и делятся:</w:t>
      </w:r>
      <w:r w:rsidRPr="003A4C7A">
        <w:rPr>
          <w:rFonts w:ascii="Times New Roman" w:eastAsia="Times New Roman" w:hAnsi="Times New Roman" w:cs="Times New Roman"/>
          <w:color w:val="000000"/>
          <w:sz w:val="28"/>
          <w:szCs w:val="28"/>
          <w:lang w:eastAsia="ru-RU"/>
        </w:rPr>
        <w:br/>
        <w:t>1. площадные (болота, поляны, озера)</w:t>
      </w:r>
      <w:r w:rsidRPr="003A4C7A">
        <w:rPr>
          <w:rFonts w:ascii="Times New Roman" w:eastAsia="Times New Roman" w:hAnsi="Times New Roman" w:cs="Times New Roman"/>
          <w:color w:val="000000"/>
          <w:sz w:val="28"/>
          <w:szCs w:val="28"/>
          <w:lang w:eastAsia="ru-RU"/>
        </w:rPr>
        <w:br/>
        <w:t>2. линейные (дороги, тропинки)</w:t>
      </w:r>
      <w:r w:rsidRPr="003A4C7A">
        <w:rPr>
          <w:rFonts w:ascii="Times New Roman" w:eastAsia="Times New Roman" w:hAnsi="Times New Roman" w:cs="Times New Roman"/>
          <w:color w:val="000000"/>
          <w:sz w:val="28"/>
          <w:szCs w:val="28"/>
          <w:lang w:eastAsia="ru-RU"/>
        </w:rPr>
        <w:br/>
        <w:t>3. точечные (камни, ямы, бугры...)</w:t>
      </w:r>
      <w:r w:rsidRPr="003A4C7A">
        <w:rPr>
          <w:rFonts w:ascii="Times New Roman" w:eastAsia="Times New Roman" w:hAnsi="Times New Roman" w:cs="Times New Roman"/>
          <w:color w:val="000000"/>
          <w:sz w:val="28"/>
          <w:szCs w:val="28"/>
          <w:lang w:eastAsia="ru-RU"/>
        </w:rPr>
        <w:br/>
      </w:r>
      <w:r w:rsidRPr="003A4C7A">
        <w:rPr>
          <w:rFonts w:ascii="Times New Roman" w:eastAsia="Times New Roman" w:hAnsi="Times New Roman" w:cs="Times New Roman"/>
          <w:color w:val="000000"/>
          <w:sz w:val="28"/>
          <w:szCs w:val="28"/>
          <w:lang w:eastAsia="ru-RU"/>
        </w:rPr>
        <w:br/>
        <w:t>И так, чтение карты включает в себя основные понятия:</w:t>
      </w:r>
      <w:r w:rsidRPr="003A4C7A">
        <w:rPr>
          <w:rFonts w:ascii="Times New Roman" w:eastAsia="Times New Roman" w:hAnsi="Times New Roman" w:cs="Times New Roman"/>
          <w:color w:val="000000"/>
          <w:sz w:val="28"/>
          <w:szCs w:val="28"/>
          <w:lang w:eastAsia="ru-RU"/>
        </w:rPr>
        <w:br/>
        <w:t>Знание условных знаков;</w:t>
      </w:r>
      <w:r w:rsidRPr="003A4C7A">
        <w:rPr>
          <w:rFonts w:ascii="Times New Roman" w:eastAsia="Times New Roman" w:hAnsi="Times New Roman" w:cs="Times New Roman"/>
          <w:color w:val="000000"/>
          <w:sz w:val="28"/>
          <w:szCs w:val="28"/>
          <w:lang w:eastAsia="ru-RU"/>
        </w:rPr>
        <w:br/>
        <w:t>Правильно сориентировать карту;</w:t>
      </w:r>
      <w:r w:rsidRPr="003A4C7A">
        <w:rPr>
          <w:rFonts w:ascii="Times New Roman" w:eastAsia="Times New Roman" w:hAnsi="Times New Roman" w:cs="Times New Roman"/>
          <w:color w:val="000000"/>
          <w:sz w:val="28"/>
          <w:szCs w:val="28"/>
          <w:lang w:eastAsia="ru-RU"/>
        </w:rPr>
        <w:br/>
        <w:t>Определение расстояния на карте и на местности;</w:t>
      </w:r>
      <w:r w:rsidRPr="003A4C7A">
        <w:rPr>
          <w:rFonts w:ascii="Times New Roman" w:eastAsia="Times New Roman" w:hAnsi="Times New Roman" w:cs="Times New Roman"/>
          <w:color w:val="000000"/>
          <w:sz w:val="28"/>
          <w:szCs w:val="28"/>
          <w:lang w:eastAsia="ru-RU"/>
        </w:rPr>
        <w:br/>
        <w:t>Выбор пути движения</w:t>
      </w:r>
      <w:r w:rsidRPr="003A4C7A">
        <w:rPr>
          <w:rFonts w:ascii="Times New Roman" w:eastAsia="Times New Roman" w:hAnsi="Times New Roman" w:cs="Times New Roman"/>
          <w:color w:val="000000"/>
          <w:sz w:val="28"/>
          <w:szCs w:val="28"/>
          <w:lang w:eastAsia="ru-RU"/>
        </w:rPr>
        <w:br/>
        <w:t>Условные знаки спортивных карт мы с вами повторили.</w:t>
      </w:r>
      <w:r w:rsidRPr="003A4C7A">
        <w:rPr>
          <w:rFonts w:ascii="Times New Roman" w:eastAsia="Times New Roman" w:hAnsi="Times New Roman" w:cs="Times New Roman"/>
          <w:color w:val="000000"/>
          <w:sz w:val="28"/>
          <w:szCs w:val="28"/>
          <w:lang w:eastAsia="ru-RU"/>
        </w:rPr>
        <w:br/>
        <w:t xml:space="preserve">Правильно сориентировать карту – это значит расположить ее так, чтобы верхняя рамка была направлена север, а нижняя на юг. Для этого с помощью компаса найдите направление на север и в этом направлении, заметьте </w:t>
      </w:r>
      <w:proofErr w:type="gramStart"/>
      <w:r w:rsidRPr="003A4C7A">
        <w:rPr>
          <w:rFonts w:ascii="Times New Roman" w:eastAsia="Times New Roman" w:hAnsi="Times New Roman" w:cs="Times New Roman"/>
          <w:color w:val="000000"/>
          <w:sz w:val="28"/>
          <w:szCs w:val="28"/>
          <w:lang w:eastAsia="ru-RU"/>
        </w:rPr>
        <w:t>какой либо</w:t>
      </w:r>
      <w:proofErr w:type="gramEnd"/>
      <w:r w:rsidRPr="003A4C7A">
        <w:rPr>
          <w:rFonts w:ascii="Times New Roman" w:eastAsia="Times New Roman" w:hAnsi="Times New Roman" w:cs="Times New Roman"/>
          <w:color w:val="000000"/>
          <w:sz w:val="28"/>
          <w:szCs w:val="28"/>
          <w:lang w:eastAsia="ru-RU"/>
        </w:rPr>
        <w:t xml:space="preserve"> предмет. Поверните карту так, чтобы ее верх был направлен на этот предмет, и карта будет ориентирована.</w:t>
      </w:r>
      <w:r w:rsidRPr="003A4C7A">
        <w:rPr>
          <w:rFonts w:ascii="Times New Roman" w:eastAsia="Times New Roman" w:hAnsi="Times New Roman" w:cs="Times New Roman"/>
          <w:color w:val="000000"/>
          <w:sz w:val="28"/>
          <w:szCs w:val="28"/>
          <w:lang w:eastAsia="ru-RU"/>
        </w:rPr>
        <w:br/>
        <w:t>Можно другим способом. Встаньте на какую-нибудь линию местности, обозначенную на карте. Например, это будет дорога. Поверните карту так, чтобы направление условного знака дороги совпало с направлением дороги на местности. При этом надо убедиться, что предметы справа и слева от дороги имеют такое же расположение, что и на карте. Если это условие выполнено, то карта ориентирована правильно.</w:t>
      </w:r>
      <w:r w:rsidRPr="003A4C7A">
        <w:rPr>
          <w:rFonts w:ascii="Times New Roman" w:eastAsia="Times New Roman" w:hAnsi="Times New Roman" w:cs="Times New Roman"/>
          <w:color w:val="000000"/>
          <w:sz w:val="28"/>
          <w:szCs w:val="28"/>
          <w:lang w:eastAsia="ru-RU"/>
        </w:rPr>
        <w:br/>
        <w:t>Для определения сторон горизонта воспользуемся надежным другом ориентировщика – компасом. </w:t>
      </w:r>
      <w:r w:rsidRPr="003A4C7A">
        <w:rPr>
          <w:rFonts w:ascii="Times New Roman" w:eastAsia="Times New Roman" w:hAnsi="Times New Roman" w:cs="Times New Roman"/>
          <w:color w:val="000000"/>
          <w:sz w:val="28"/>
          <w:szCs w:val="28"/>
          <w:lang w:eastAsia="ru-RU"/>
        </w:rPr>
        <w:br/>
        <w:t xml:space="preserve">Стрелка компаса всегда показывает на север. Если стоять лицом к северу, то </w:t>
      </w:r>
      <w:r w:rsidRPr="003A4C7A">
        <w:rPr>
          <w:rFonts w:ascii="Times New Roman" w:eastAsia="Times New Roman" w:hAnsi="Times New Roman" w:cs="Times New Roman"/>
          <w:color w:val="000000"/>
          <w:sz w:val="28"/>
          <w:szCs w:val="28"/>
          <w:lang w:eastAsia="ru-RU"/>
        </w:rPr>
        <w:lastRenderedPageBreak/>
        <w:t>за вашей спиной будет юг, справа восток, слева запад.</w:t>
      </w:r>
      <w:r w:rsidRPr="003A4C7A">
        <w:rPr>
          <w:rFonts w:ascii="Times New Roman" w:eastAsia="Times New Roman" w:hAnsi="Times New Roman" w:cs="Times New Roman"/>
          <w:color w:val="000000"/>
          <w:sz w:val="28"/>
          <w:szCs w:val="28"/>
          <w:lang w:eastAsia="ru-RU"/>
        </w:rPr>
        <w:br/>
        <w:t>Практическая работа обучающихся</w:t>
      </w:r>
      <w:r w:rsidRPr="003A4C7A">
        <w:rPr>
          <w:rFonts w:ascii="Times New Roman" w:eastAsia="Times New Roman" w:hAnsi="Times New Roman" w:cs="Times New Roman"/>
          <w:color w:val="000000"/>
          <w:sz w:val="28"/>
          <w:szCs w:val="28"/>
          <w:lang w:eastAsia="ru-RU"/>
        </w:rPr>
        <w:br/>
        <w:t>Цель этапа: Учимся правильно ориентировать карту данной местности относительно сторон горизонта.</w:t>
      </w:r>
      <w:r w:rsidRPr="003A4C7A">
        <w:rPr>
          <w:rFonts w:ascii="Times New Roman" w:eastAsia="Times New Roman" w:hAnsi="Times New Roman" w:cs="Times New Roman"/>
          <w:color w:val="000000"/>
          <w:sz w:val="28"/>
          <w:szCs w:val="28"/>
          <w:lang w:eastAsia="ru-RU"/>
        </w:rPr>
        <w:br/>
        <w:t>Рассмотрим схему №13. На ней дана панорама местности под цифрами 1, 2, 3, 4, 5, а внизу 3 схемы этой местности или лишь одна является правильно сориентированной относительно сторон горизонта. Определите, какая из них?</w:t>
      </w:r>
      <w:r w:rsidRPr="003A4C7A">
        <w:rPr>
          <w:rFonts w:ascii="Times New Roman" w:eastAsia="Times New Roman" w:hAnsi="Times New Roman" w:cs="Times New Roman"/>
          <w:color w:val="000000"/>
          <w:sz w:val="28"/>
          <w:szCs w:val="28"/>
          <w:lang w:eastAsia="ru-RU"/>
        </w:rPr>
        <w:br/>
        <w:t> Рассмотрим схему №20, на ней даны фрагменты местности под цифрой 1. Ниже под цифрами 2, 3,4 даны аналогичные варианты, но, правильный ответ только один из них. Найдите его.</w:t>
      </w:r>
      <w:r w:rsidRPr="003A4C7A">
        <w:rPr>
          <w:rFonts w:ascii="Times New Roman" w:eastAsia="Times New Roman" w:hAnsi="Times New Roman" w:cs="Times New Roman"/>
          <w:color w:val="000000"/>
          <w:sz w:val="28"/>
          <w:szCs w:val="28"/>
          <w:lang w:eastAsia="ru-RU"/>
        </w:rPr>
        <w:br/>
        <w:t>Обучающиеся выполняют ориентирование своих схем местности по сторонам горизонта. Педагог проверяет правильность действий, подводит итог данного задания.</w:t>
      </w:r>
      <w:r w:rsidRPr="003A4C7A">
        <w:rPr>
          <w:rFonts w:ascii="Times New Roman" w:eastAsia="Times New Roman" w:hAnsi="Times New Roman" w:cs="Times New Roman"/>
          <w:color w:val="000000"/>
          <w:sz w:val="28"/>
          <w:szCs w:val="28"/>
          <w:lang w:eastAsia="ru-RU"/>
        </w:rPr>
        <w:br/>
        <w:t>Умение измерить расстояние: чтобы измерить расстояние между двумя точками на карте, необходимо, при помощи линейки измерить это расстояние и пользуясь масштабом карты умножить на величину масштаба.</w:t>
      </w:r>
      <w:r w:rsidRPr="003A4C7A">
        <w:rPr>
          <w:rFonts w:ascii="Times New Roman" w:eastAsia="Times New Roman" w:hAnsi="Times New Roman" w:cs="Times New Roman"/>
          <w:color w:val="000000"/>
          <w:sz w:val="28"/>
          <w:szCs w:val="28"/>
          <w:lang w:eastAsia="ru-RU"/>
        </w:rPr>
        <w:br/>
        <w:t>Например, расстояние между двумя точками 4 см, а масштаб карты 100метров(1:10000), следовательно расстояние будет составлять 4 х 100 = 400метров.</w:t>
      </w:r>
      <w:r w:rsidRPr="003A4C7A">
        <w:rPr>
          <w:rFonts w:ascii="Times New Roman" w:eastAsia="Times New Roman" w:hAnsi="Times New Roman" w:cs="Times New Roman"/>
          <w:color w:val="000000"/>
          <w:sz w:val="28"/>
          <w:szCs w:val="28"/>
          <w:lang w:eastAsia="ru-RU"/>
        </w:rPr>
        <w:br/>
        <w:t>Практическая работа обучающихся Цель этапа: Способствовать закреплению знаний и умений работы с картой спортивного ориентирования.</w:t>
      </w:r>
      <w:r w:rsidRPr="003A4C7A">
        <w:rPr>
          <w:rFonts w:ascii="Times New Roman" w:eastAsia="Times New Roman" w:hAnsi="Times New Roman" w:cs="Times New Roman"/>
          <w:color w:val="000000"/>
          <w:sz w:val="28"/>
          <w:szCs w:val="28"/>
          <w:lang w:eastAsia="ru-RU"/>
        </w:rPr>
        <w:br/>
        <w:t>Определите на учебной спортивной карте с помощью полоски бумаги и линейного масштаба расстояние между: </w:t>
      </w:r>
      <w:r w:rsidRPr="003A4C7A">
        <w:rPr>
          <w:rFonts w:ascii="Times New Roman" w:eastAsia="Times New Roman" w:hAnsi="Times New Roman" w:cs="Times New Roman"/>
          <w:color w:val="000000"/>
          <w:sz w:val="28"/>
          <w:szCs w:val="28"/>
          <w:lang w:eastAsia="ru-RU"/>
        </w:rPr>
        <w:br/>
        <w:t>а) двумя заданными точками;</w:t>
      </w:r>
      <w:r w:rsidRPr="003A4C7A">
        <w:rPr>
          <w:rFonts w:ascii="Times New Roman" w:eastAsia="Times New Roman" w:hAnsi="Times New Roman" w:cs="Times New Roman"/>
          <w:color w:val="000000"/>
          <w:sz w:val="28"/>
          <w:szCs w:val="28"/>
          <w:lang w:eastAsia="ru-RU"/>
        </w:rPr>
        <w:br/>
        <w:t>б) между тремя заданными точками;</w:t>
      </w:r>
      <w:r w:rsidRPr="003A4C7A">
        <w:rPr>
          <w:rFonts w:ascii="Times New Roman" w:eastAsia="Times New Roman" w:hAnsi="Times New Roman" w:cs="Times New Roman"/>
          <w:color w:val="000000"/>
          <w:sz w:val="28"/>
          <w:szCs w:val="28"/>
          <w:lang w:eastAsia="ru-RU"/>
        </w:rPr>
        <w:br/>
        <w:t>в) то же по карте другого масштаба.</w:t>
      </w:r>
      <w:r w:rsidRPr="003A4C7A">
        <w:rPr>
          <w:rFonts w:ascii="Times New Roman" w:eastAsia="Times New Roman" w:hAnsi="Times New Roman" w:cs="Times New Roman"/>
          <w:color w:val="000000"/>
          <w:sz w:val="28"/>
          <w:szCs w:val="28"/>
          <w:lang w:eastAsia="ru-RU"/>
        </w:rPr>
        <w:br/>
        <w:t>Расстояние между двумя точками на карте десятитысячного масштаба равно 15,2 см. Вычислить расстояние между этими точками на местности.</w:t>
      </w:r>
      <w:r w:rsidRPr="003A4C7A">
        <w:rPr>
          <w:rFonts w:ascii="Times New Roman" w:eastAsia="Times New Roman" w:hAnsi="Times New Roman" w:cs="Times New Roman"/>
          <w:color w:val="000000"/>
          <w:sz w:val="28"/>
          <w:szCs w:val="28"/>
          <w:lang w:eastAsia="ru-RU"/>
        </w:rPr>
        <w:br/>
        <w:t>а) то же – на 25 000 карте при расстоянии между точками 10,5 см.</w:t>
      </w:r>
      <w:r w:rsidRPr="003A4C7A">
        <w:rPr>
          <w:rFonts w:ascii="Times New Roman" w:eastAsia="Times New Roman" w:hAnsi="Times New Roman" w:cs="Times New Roman"/>
          <w:color w:val="000000"/>
          <w:sz w:val="28"/>
          <w:szCs w:val="28"/>
          <w:lang w:eastAsia="ru-RU"/>
        </w:rPr>
        <w:br/>
        <w:t>(Обучающие на своих спортивных картах выполняют измерения указанного маршрута). Педагог: На местности от пункта "А" до пункта "В" 5,5 км. Какую длину будет иметь это расстояние на карте:</w:t>
      </w:r>
      <w:r w:rsidRPr="003A4C7A">
        <w:rPr>
          <w:rFonts w:ascii="Times New Roman" w:eastAsia="Times New Roman" w:hAnsi="Times New Roman" w:cs="Times New Roman"/>
          <w:color w:val="000000"/>
          <w:sz w:val="28"/>
          <w:szCs w:val="28"/>
          <w:lang w:eastAsia="ru-RU"/>
        </w:rPr>
        <w:br/>
        <w:t>а) масштаба 1: 50 000?</w:t>
      </w:r>
      <w:r w:rsidRPr="003A4C7A">
        <w:rPr>
          <w:rFonts w:ascii="Times New Roman" w:eastAsia="Times New Roman" w:hAnsi="Times New Roman" w:cs="Times New Roman"/>
          <w:color w:val="000000"/>
          <w:sz w:val="28"/>
          <w:szCs w:val="28"/>
          <w:lang w:eastAsia="ru-RU"/>
        </w:rPr>
        <w:br/>
        <w:t>б) масштаба 1: 100 000?</w:t>
      </w:r>
      <w:r w:rsidRPr="003A4C7A">
        <w:rPr>
          <w:rFonts w:ascii="Times New Roman" w:eastAsia="Times New Roman" w:hAnsi="Times New Roman" w:cs="Times New Roman"/>
          <w:color w:val="000000"/>
          <w:sz w:val="28"/>
          <w:szCs w:val="28"/>
          <w:lang w:eastAsia="ru-RU"/>
        </w:rPr>
        <w:br/>
        <w:t>Выбор пути движения</w:t>
      </w:r>
      <w:r w:rsidRPr="003A4C7A">
        <w:rPr>
          <w:rFonts w:ascii="Times New Roman" w:eastAsia="Times New Roman" w:hAnsi="Times New Roman" w:cs="Times New Roman"/>
          <w:color w:val="000000"/>
          <w:sz w:val="28"/>
          <w:szCs w:val="28"/>
          <w:lang w:eastAsia="ru-RU"/>
        </w:rPr>
        <w:br/>
        <w:t>Цель этапа: Способствовать формированию знаний и умений по выбору пути движения по карте спортивного ориентирования.</w:t>
      </w:r>
      <w:r w:rsidRPr="003A4C7A">
        <w:rPr>
          <w:rFonts w:ascii="Times New Roman" w:eastAsia="Times New Roman" w:hAnsi="Times New Roman" w:cs="Times New Roman"/>
          <w:color w:val="000000"/>
          <w:sz w:val="28"/>
          <w:szCs w:val="28"/>
          <w:lang w:eastAsia="ru-RU"/>
        </w:rPr>
        <w:br/>
        <w:t>После того как карта сориентирована, определена точка стояния, можно выбирать путь движения. Выбор пути во многом зависит от характерной местности на карте. Для начинающего ориентировщика, самое разумное, выбор пути по линейным ориентирам. Используйте дороги, тропинки, искусственные сооружения.</w:t>
      </w:r>
      <w:r w:rsidRPr="003A4C7A">
        <w:rPr>
          <w:rFonts w:ascii="Times New Roman" w:eastAsia="Times New Roman" w:hAnsi="Times New Roman" w:cs="Times New Roman"/>
          <w:color w:val="000000"/>
          <w:sz w:val="28"/>
          <w:szCs w:val="28"/>
          <w:lang w:eastAsia="ru-RU"/>
        </w:rPr>
        <w:br/>
        <w:t>Умение быстро выбрать наиболее выгодный для себя путь – большое искусство и овладеть им можно только в многочисленных тренировках и стартах.</w:t>
      </w:r>
      <w:r w:rsidRPr="003A4C7A">
        <w:rPr>
          <w:rFonts w:ascii="Times New Roman" w:eastAsia="Times New Roman" w:hAnsi="Times New Roman" w:cs="Times New Roman"/>
          <w:color w:val="000000"/>
          <w:sz w:val="28"/>
          <w:szCs w:val="28"/>
          <w:lang w:eastAsia="ru-RU"/>
        </w:rPr>
        <w:br/>
      </w:r>
      <w:r w:rsidRPr="003A4C7A">
        <w:rPr>
          <w:rFonts w:ascii="Times New Roman" w:eastAsia="Times New Roman" w:hAnsi="Times New Roman" w:cs="Times New Roman"/>
          <w:color w:val="000000"/>
          <w:sz w:val="28"/>
          <w:szCs w:val="28"/>
          <w:lang w:eastAsia="ru-RU"/>
        </w:rPr>
        <w:lastRenderedPageBreak/>
        <w:t>Практическая работа обучающихся по закреплению данного навыка.</w:t>
      </w:r>
      <w:r w:rsidRPr="003A4C7A">
        <w:rPr>
          <w:rFonts w:ascii="Times New Roman" w:eastAsia="Times New Roman" w:hAnsi="Times New Roman" w:cs="Times New Roman"/>
          <w:color w:val="000000"/>
          <w:sz w:val="28"/>
          <w:szCs w:val="28"/>
          <w:lang w:eastAsia="ru-RU"/>
        </w:rPr>
        <w:br/>
        <w:t>«Выбор правильного пути по линейным ориентирам». Задание: Обратите внимание на точки А и Б на спортивной карте. Давайте представим, что от пункта А вам необходимо попасть до пункта Б. Какой путь вы выберите?</w:t>
      </w:r>
      <w:r w:rsidRPr="003A4C7A">
        <w:rPr>
          <w:rFonts w:ascii="Times New Roman" w:eastAsia="Times New Roman" w:hAnsi="Times New Roman" w:cs="Times New Roman"/>
          <w:color w:val="000000"/>
          <w:sz w:val="28"/>
          <w:szCs w:val="28"/>
          <w:lang w:eastAsia="ru-RU"/>
        </w:rPr>
        <w:br/>
        <w:t>(Обучающиеся: расписывают свой путь от точки А до точки Б по линейным ориентирам. Отчет обучающихся о практической работе, подведение итогов обучающимися).Для закрепления обучающимся предлагается игра "Компас".</w:t>
      </w:r>
      <w:r w:rsidRPr="003A4C7A">
        <w:rPr>
          <w:rFonts w:ascii="Times New Roman" w:eastAsia="Times New Roman" w:hAnsi="Times New Roman" w:cs="Times New Roman"/>
          <w:color w:val="000000"/>
          <w:sz w:val="28"/>
          <w:szCs w:val="28"/>
          <w:lang w:eastAsia="ru-RU"/>
        </w:rPr>
        <w:br/>
        <w:t xml:space="preserve">На земле рисуют круг диаметром 2 – 3 метра. На расстоянии примерно 3 м от окружности отмечают стороны света, сверяясь с компасом: север, юг, запад, восток. Участники становятся в круг спиной к центру и слушают команду руководителя: "Юг!", "Север!", "Запад!", "Восток!". Услышав, к примеру, команду "Север!" все должны повернуться в сторону севера. Игроки, стоявшие лицом </w:t>
      </w:r>
      <w:proofErr w:type="gramStart"/>
      <w:r w:rsidRPr="003A4C7A">
        <w:rPr>
          <w:rFonts w:ascii="Times New Roman" w:eastAsia="Times New Roman" w:hAnsi="Times New Roman" w:cs="Times New Roman"/>
          <w:color w:val="000000"/>
          <w:sz w:val="28"/>
          <w:szCs w:val="28"/>
          <w:lang w:eastAsia="ru-RU"/>
        </w:rPr>
        <w:t>к югу</w:t>
      </w:r>
      <w:proofErr w:type="gramEnd"/>
      <w:r w:rsidRPr="003A4C7A">
        <w:rPr>
          <w:rFonts w:ascii="Times New Roman" w:eastAsia="Times New Roman" w:hAnsi="Times New Roman" w:cs="Times New Roman"/>
          <w:color w:val="000000"/>
          <w:sz w:val="28"/>
          <w:szCs w:val="28"/>
          <w:lang w:eastAsia="ru-RU"/>
        </w:rPr>
        <w:t xml:space="preserve"> поворачиваются на 1800, другим достаточно сделать пол оборота направо или налево. Подаются различные команды и играющие принимают соответствующие положения. Тот, кто ошибся (повернулся не в ту сторону), получает штрафное очко. Победителям оказывается участник, получивший наименьшее число штрафных очков.</w:t>
      </w:r>
      <w:r w:rsidRPr="003A4C7A">
        <w:rPr>
          <w:rFonts w:ascii="Times New Roman" w:eastAsia="Times New Roman" w:hAnsi="Times New Roman" w:cs="Times New Roman"/>
          <w:color w:val="000000"/>
          <w:sz w:val="28"/>
          <w:szCs w:val="28"/>
          <w:lang w:eastAsia="ru-RU"/>
        </w:rPr>
        <w:br/>
        <w:t>Подведение итогов занятия</w:t>
      </w:r>
      <w:r w:rsidRPr="003A4C7A">
        <w:rPr>
          <w:rFonts w:ascii="Times New Roman" w:eastAsia="Times New Roman" w:hAnsi="Times New Roman" w:cs="Times New Roman"/>
          <w:color w:val="000000"/>
          <w:sz w:val="28"/>
          <w:szCs w:val="28"/>
          <w:lang w:eastAsia="ru-RU"/>
        </w:rPr>
        <w:br/>
        <w:t>Цель этапа:</w:t>
      </w:r>
      <w:r w:rsidRPr="003A4C7A">
        <w:rPr>
          <w:rFonts w:ascii="Times New Roman" w:eastAsia="Times New Roman" w:hAnsi="Times New Roman" w:cs="Times New Roman"/>
          <w:color w:val="000000"/>
          <w:sz w:val="28"/>
          <w:szCs w:val="28"/>
          <w:lang w:eastAsia="ru-RU"/>
        </w:rPr>
        <w:br/>
        <w:t>Создать условия для рефлексивной деятельности обучающихся;</w:t>
      </w:r>
      <w:r w:rsidRPr="003A4C7A">
        <w:rPr>
          <w:rFonts w:ascii="Times New Roman" w:eastAsia="Times New Roman" w:hAnsi="Times New Roman" w:cs="Times New Roman"/>
          <w:color w:val="000000"/>
          <w:sz w:val="28"/>
          <w:szCs w:val="28"/>
          <w:lang w:eastAsia="ru-RU"/>
        </w:rPr>
        <w:br/>
        <w:t>Способствовать формированию умения самооценки подростками работы на занятии;</w:t>
      </w:r>
      <w:r w:rsidRPr="003A4C7A">
        <w:rPr>
          <w:rFonts w:ascii="Times New Roman" w:eastAsia="Times New Roman" w:hAnsi="Times New Roman" w:cs="Times New Roman"/>
          <w:color w:val="000000"/>
          <w:sz w:val="28"/>
          <w:szCs w:val="28"/>
          <w:lang w:eastAsia="ru-RU"/>
        </w:rPr>
        <w:br/>
        <w:t>Мы сегодня еще раз рассмотрели моменты, с помощью чего можно читать карту. В заключение хочется напомнить, что, работая над освоением топографической грамотности необходимо помнить главное: изучая теорию, закрепляй знания практикой.</w:t>
      </w:r>
      <w:r w:rsidRPr="003A4C7A">
        <w:rPr>
          <w:rFonts w:ascii="Times New Roman" w:eastAsia="Times New Roman" w:hAnsi="Times New Roman" w:cs="Times New Roman"/>
          <w:color w:val="000000"/>
          <w:sz w:val="28"/>
          <w:szCs w:val="28"/>
          <w:lang w:eastAsia="ru-RU"/>
        </w:rPr>
        <w:br/>
        <w:t>Только долговременная практика работы с картой, с компасом, определение расстояний, может помочь вам стать настоящим мастером по ориентированию на местности, уметь действительно "читать" карту грамотно, без ошибок. </w:t>
      </w:r>
      <w:r w:rsidRPr="003A4C7A">
        <w:rPr>
          <w:rFonts w:ascii="Times New Roman" w:eastAsia="Times New Roman" w:hAnsi="Times New Roman" w:cs="Times New Roman"/>
          <w:color w:val="000000"/>
          <w:sz w:val="28"/>
          <w:szCs w:val="28"/>
          <w:lang w:eastAsia="ru-RU"/>
        </w:rPr>
        <w:br/>
        <w:t>Процесс обучения работе с картой довольно длительный и трудный. Поэтому мы будем продолжать совершенствовать умения и навыки чтения карты различные методы, формы и приемы обучения. </w:t>
      </w:r>
      <w:r w:rsidRPr="003A4C7A">
        <w:rPr>
          <w:rFonts w:ascii="Times New Roman" w:eastAsia="Times New Roman" w:hAnsi="Times New Roman" w:cs="Times New Roman"/>
          <w:color w:val="000000"/>
          <w:sz w:val="28"/>
          <w:szCs w:val="28"/>
          <w:lang w:eastAsia="ru-RU"/>
        </w:rPr>
        <w:br/>
        <w:t>Впереди у вас множество областных соревнований по ориентированию и походов, даже в несложных путешествиях полученные знания по ориентированию вам очень пригодятся.</w:t>
      </w:r>
      <w:r w:rsidRPr="003A4C7A">
        <w:rPr>
          <w:rFonts w:ascii="Times New Roman" w:eastAsia="Times New Roman" w:hAnsi="Times New Roman" w:cs="Times New Roman"/>
          <w:color w:val="000000"/>
          <w:sz w:val="28"/>
          <w:szCs w:val="28"/>
          <w:lang w:eastAsia="ru-RU"/>
        </w:rPr>
        <w:br/>
      </w:r>
      <w:r w:rsidRPr="003A4C7A">
        <w:rPr>
          <w:rFonts w:ascii="Times New Roman" w:eastAsia="Times New Roman" w:hAnsi="Times New Roman" w:cs="Times New Roman"/>
          <w:color w:val="000000"/>
          <w:sz w:val="28"/>
          <w:szCs w:val="28"/>
          <w:lang w:eastAsia="ru-RU"/>
        </w:rPr>
        <w:br/>
        <w:t>Набор заданий для обучающихся по закреплению умений:1.Ориентация по сторонам света.</w:t>
      </w:r>
      <w:r w:rsidRPr="003A4C7A">
        <w:rPr>
          <w:rFonts w:ascii="Times New Roman" w:eastAsia="Times New Roman" w:hAnsi="Times New Roman" w:cs="Times New Roman"/>
          <w:color w:val="000000"/>
          <w:sz w:val="28"/>
          <w:szCs w:val="28"/>
          <w:lang w:eastAsia="ru-RU"/>
        </w:rPr>
        <w:br/>
        <w:t>Дано направление С - СВ. Чему равно оно в градусах?</w:t>
      </w:r>
      <w:r w:rsidRPr="003A4C7A">
        <w:rPr>
          <w:rFonts w:ascii="Times New Roman" w:eastAsia="Times New Roman" w:hAnsi="Times New Roman" w:cs="Times New Roman"/>
          <w:color w:val="000000"/>
          <w:sz w:val="28"/>
          <w:szCs w:val="28"/>
          <w:lang w:eastAsia="ru-RU"/>
        </w:rPr>
        <w:br/>
        <w:t>Дан азимут 1350. Какая это сторона горизонт?</w:t>
      </w:r>
      <w:r w:rsidRPr="003A4C7A">
        <w:rPr>
          <w:rFonts w:ascii="Times New Roman" w:eastAsia="Times New Roman" w:hAnsi="Times New Roman" w:cs="Times New Roman"/>
          <w:color w:val="000000"/>
          <w:sz w:val="28"/>
          <w:szCs w:val="28"/>
          <w:lang w:eastAsia="ru-RU"/>
        </w:rPr>
        <w:br/>
        <w:t>Дано направление юго-запад. Если от него отнять 180 0 какое получится направление?</w:t>
      </w:r>
      <w:r w:rsidRPr="003A4C7A">
        <w:rPr>
          <w:rFonts w:ascii="Times New Roman" w:eastAsia="Times New Roman" w:hAnsi="Times New Roman" w:cs="Times New Roman"/>
          <w:color w:val="000000"/>
          <w:sz w:val="28"/>
          <w:szCs w:val="28"/>
          <w:lang w:eastAsia="ru-RU"/>
        </w:rPr>
        <w:br/>
        <w:t>Если к азимуту 900 прибавить угол 450 , какая получится сторона горизонта?</w:t>
      </w:r>
      <w:r w:rsidRPr="003A4C7A">
        <w:rPr>
          <w:rFonts w:ascii="Times New Roman" w:eastAsia="Times New Roman" w:hAnsi="Times New Roman" w:cs="Times New Roman"/>
          <w:color w:val="000000"/>
          <w:sz w:val="28"/>
          <w:szCs w:val="28"/>
          <w:lang w:eastAsia="ru-RU"/>
        </w:rPr>
        <w:br/>
        <w:t>Вы стоите лицом на Юг. Какая у вас сторона горизонта слева и справа?</w:t>
      </w:r>
      <w:r w:rsidRPr="003A4C7A">
        <w:rPr>
          <w:rFonts w:ascii="Times New Roman" w:eastAsia="Times New Roman" w:hAnsi="Times New Roman" w:cs="Times New Roman"/>
          <w:color w:val="000000"/>
          <w:sz w:val="28"/>
          <w:szCs w:val="28"/>
          <w:lang w:eastAsia="ru-RU"/>
        </w:rPr>
        <w:br/>
        <w:t>Определите сторону горизонта по сумме азимутов: 90 + 180 – 45 +135 =?</w:t>
      </w:r>
      <w:r w:rsidRPr="003A4C7A">
        <w:rPr>
          <w:rFonts w:ascii="Times New Roman" w:eastAsia="Times New Roman" w:hAnsi="Times New Roman" w:cs="Times New Roman"/>
          <w:color w:val="000000"/>
          <w:sz w:val="28"/>
          <w:szCs w:val="28"/>
          <w:lang w:eastAsia="ru-RU"/>
        </w:rPr>
        <w:br/>
      </w:r>
      <w:r w:rsidRPr="003A4C7A">
        <w:rPr>
          <w:rFonts w:ascii="Times New Roman" w:eastAsia="Times New Roman" w:hAnsi="Times New Roman" w:cs="Times New Roman"/>
          <w:color w:val="000000"/>
          <w:sz w:val="28"/>
          <w:szCs w:val="28"/>
          <w:lang w:eastAsia="ru-RU"/>
        </w:rPr>
        <w:lastRenderedPageBreak/>
        <w:t>Прямо перед собой вы видите телевышку, слева озеро, справа хутор. Наблюдательный пункт находится точно на севере. Если повернуться к нему лицом, то озеро будет сзади. Определить азимут на телевышку и хутор.</w:t>
      </w:r>
      <w:r w:rsidRPr="003A4C7A">
        <w:rPr>
          <w:rFonts w:ascii="Times New Roman" w:eastAsia="Times New Roman" w:hAnsi="Times New Roman" w:cs="Times New Roman"/>
          <w:color w:val="000000"/>
          <w:sz w:val="28"/>
          <w:szCs w:val="28"/>
          <w:lang w:eastAsia="ru-RU"/>
        </w:rPr>
        <w:br/>
        <w:t>Определить азимутальные направления пяти линий, нанесенных на карточку (каждая линия имеет на конце обозначение – стрелку, указывающую направление). Стрелки расположены в пяти различных направлениях. С левой стороны карточки имеется стрелка указатель направления на север (верхний обрез карточки), нижний обрез карточки определяет юг (рис.) против каждой линии – стрелки указан ее номер, Кружковцу нужно внизу карточки против номера каждой стрелки указать ее азимут. Можно определять азимут с помощью компаса, а можно и визуально для тренировки глазомера.</w:t>
      </w:r>
      <w:r w:rsidRPr="003A4C7A">
        <w:rPr>
          <w:rFonts w:ascii="Times New Roman" w:eastAsia="Times New Roman" w:hAnsi="Times New Roman" w:cs="Times New Roman"/>
          <w:color w:val="000000"/>
          <w:sz w:val="28"/>
          <w:szCs w:val="28"/>
          <w:lang w:eastAsia="ru-RU"/>
        </w:rPr>
        <w:br/>
        <w:t>Начертить 5 указанных на карточке направлений.</w:t>
      </w:r>
      <w:r w:rsidRPr="003A4C7A">
        <w:rPr>
          <w:rFonts w:ascii="Times New Roman" w:eastAsia="Times New Roman" w:hAnsi="Times New Roman" w:cs="Times New Roman"/>
          <w:color w:val="000000"/>
          <w:sz w:val="28"/>
          <w:szCs w:val="28"/>
          <w:lang w:eastAsia="ru-RU"/>
        </w:rPr>
        <w:br/>
        <w:t>2.Перевод численного масштаба из сантиметров в метры и километры.</w:t>
      </w:r>
      <w:r w:rsidRPr="003A4C7A">
        <w:rPr>
          <w:rFonts w:ascii="Times New Roman" w:eastAsia="Times New Roman" w:hAnsi="Times New Roman" w:cs="Times New Roman"/>
          <w:color w:val="000000"/>
          <w:sz w:val="28"/>
          <w:szCs w:val="28"/>
          <w:lang w:eastAsia="ru-RU"/>
        </w:rPr>
        <w:br/>
        <w:t xml:space="preserve">Для этого ребята в своих тетрадях записывают масштабы:1: 10000; 1 : 25 000; 1 : 50 000; 1 : 100 000; 1 : 200 000.-Зачеркнув два последних знака (т.е. всего у знаменателя получим число метров)1: 10 0000 получим в одном сантиметре – тысяча метров.- Если зачеркнуть еще три знака (т.е. всего пять), получим число километров.1 : 100 000 . Значит в одном сантиметре – один километр.3. Какой из двух данных масштабов крупнее 1: 10 000 или 1: 100 000? 4. Преобразовать численные масштабы в натуральный вид: а) 1: 25 000; б) 1: 50 000; в) 1: 200 000; г) 1: 1000 </w:t>
      </w:r>
      <w:proofErr w:type="gramStart"/>
      <w:r w:rsidRPr="003A4C7A">
        <w:rPr>
          <w:rFonts w:ascii="Times New Roman" w:eastAsia="Times New Roman" w:hAnsi="Times New Roman" w:cs="Times New Roman"/>
          <w:color w:val="000000"/>
          <w:sz w:val="28"/>
          <w:szCs w:val="28"/>
          <w:lang w:eastAsia="ru-RU"/>
        </w:rPr>
        <w:t>000 .</w:t>
      </w:r>
      <w:proofErr w:type="gramEnd"/>
    </w:p>
    <w:p w:rsidR="009867B6" w:rsidRPr="003A4C7A" w:rsidRDefault="009867B6">
      <w:pPr>
        <w:rPr>
          <w:rFonts w:ascii="Times New Roman" w:hAnsi="Times New Roman" w:cs="Times New Roman"/>
          <w:sz w:val="32"/>
          <w:szCs w:val="32"/>
        </w:rPr>
      </w:pPr>
      <w:bookmarkStart w:id="0" w:name="_GoBack"/>
      <w:bookmarkEnd w:id="0"/>
    </w:p>
    <w:sectPr w:rsidR="009867B6" w:rsidRPr="003A4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34"/>
    <w:rsid w:val="003A4C7A"/>
    <w:rsid w:val="007A3434"/>
    <w:rsid w:val="00986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B74D"/>
  <w15:chartTrackingRefBased/>
  <w15:docId w15:val="{6F2F2278-45F9-4836-886F-5BBB8613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16763">
      <w:bodyDiv w:val="1"/>
      <w:marLeft w:val="0"/>
      <w:marRight w:val="0"/>
      <w:marTop w:val="0"/>
      <w:marBottom w:val="0"/>
      <w:divBdr>
        <w:top w:val="none" w:sz="0" w:space="0" w:color="auto"/>
        <w:left w:val="none" w:sz="0" w:space="0" w:color="auto"/>
        <w:bottom w:val="none" w:sz="0" w:space="0" w:color="auto"/>
        <w:right w:val="none" w:sz="0" w:space="0" w:color="auto"/>
      </w:divBdr>
    </w:div>
    <w:div w:id="10035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1629</Words>
  <Characters>9290</Characters>
  <Application>Microsoft Office Word</Application>
  <DocSecurity>0</DocSecurity>
  <Lines>77</Lines>
  <Paragraphs>21</Paragraphs>
  <ScaleCrop>false</ScaleCrop>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Дружинина</dc:creator>
  <cp:keywords/>
  <dc:description/>
  <cp:lastModifiedBy>Дружинина</cp:lastModifiedBy>
  <cp:revision>3</cp:revision>
  <dcterms:created xsi:type="dcterms:W3CDTF">2022-12-16T10:53:00Z</dcterms:created>
  <dcterms:modified xsi:type="dcterms:W3CDTF">2022-12-16T11:03:00Z</dcterms:modified>
</cp:coreProperties>
</file>