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2E5312" w:rsidRDefault="00ED4DF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2E5312" w:rsidRDefault="00A40FB2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01-93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A40FB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5DB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5.10-16.40</w:t>
      </w:r>
    </w:p>
    <w:p w:rsidR="00515DB9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E5312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 подрезкой снизу. Игра по системе</w:t>
      </w:r>
      <w:r w:rsidR="00FA00DE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2*2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2E53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D4DF9"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теннисной игры</w:t>
      </w:r>
    </w:p>
    <w:p w:rsidR="00B72BD3" w:rsidRPr="002E5312" w:rsidRDefault="00E215F1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Оборудование:</w:t>
      </w:r>
      <w:r w:rsidR="002E5312">
        <w:rPr>
          <w:color w:val="000000"/>
          <w:sz w:val="28"/>
          <w:szCs w:val="28"/>
        </w:rPr>
        <w:t xml:space="preserve"> теннисная ракетка, мячик</w:t>
      </w:r>
    </w:p>
    <w:p w:rsidR="00E215F1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bCs/>
          <w:sz w:val="28"/>
          <w:szCs w:val="28"/>
        </w:rPr>
        <w:t>Комплекс упражнений для развития координационных способностей и ловкости в настольном теннисе.</w:t>
      </w:r>
    </w:p>
    <w:p w:rsidR="00FA00DE" w:rsidRPr="002E5312" w:rsidRDefault="00FA00DE" w:rsidP="002E53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Усложнение выполнения обычных (стандартных) упражнений: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дополнительными движениями (наклоны, выпады в стороны, прыжки в разных направлениях);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изменением направления движения, с поворотами вокруг своей оси в разные стороны, изменение такта работы рук;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удерживанием набивного (баскетбольного) мяча на голове;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Прыжки со скакалкой с изменением темпа, изменение позы (ноги вместе, на ширине плеч, полусогнутые, согнуты, на носках, на пятках), с поворотами, с изменением наклоны туловища;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Техническая подготовка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Подачи: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1. Прямая подача, подачи под небольшим углом – в первом случае мяч не вращается, во втором случае вращается.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2. Маятник – рука описывает полуокружность, идёт сначала вниз – в сторону, затем вверх в сторону. Стойка игрока зависит от того, открытой или закрытой стороной ракетки наносится удар. В одном случае она будет правосторонней, в другом левосторонней.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3. Веер – рука описывает полукруг, направленный выпуклой стороной вверх. Удар по мячу наносится в выходящей части траектории, в верхней точке или в конце движения. Это и предопределяет верхнее, боковое или нижнее вращение.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Удары по мячу:</w:t>
      </w:r>
    </w:p>
    <w:p w:rsidR="00FA00DE" w:rsidRPr="002E5312" w:rsidRDefault="00ED4DF9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 подрезкой – ракетка наклонена к груди, она словно подрубает мяч снизу, от чего он получает обратное вращение.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rStyle w:val="ab"/>
          <w:sz w:val="28"/>
          <w:szCs w:val="28"/>
        </w:rPr>
        <w:t>Очерёдность приёма подачи в парной игре.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 xml:space="preserve">Паре, которой следует принимать подачу в первом гейме каждого сета, необходимо решить, кто из партнеров будет принимать при розыгрыше первого очка в этом гейме. Таким же образом, перед началом второго гейма, паре соперников необходимо решить, кто из них будет принимать подачу при розыгрыше первого очка в этом гейме. Игрок, который был партнером </w:t>
      </w:r>
      <w:r w:rsidRPr="002E5312">
        <w:rPr>
          <w:sz w:val="28"/>
          <w:szCs w:val="28"/>
        </w:rPr>
        <w:lastRenderedPageBreak/>
        <w:t>принимающего при розыгрыше первого очка в этом гейме, должен принимать при розыгрыше второго очка, и такая очерёдность должна сохраняться до окончания этого гейма и этого сета.</w:t>
      </w:r>
    </w:p>
    <w:p w:rsidR="00ED4DF9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После того, как принимающий отбил мяч, ударить по мячу может любой из игроков пары соперников.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2E5312" w:rsidRDefault="00FA00DE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2E5312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Pr="002E5312">
        <w:rPr>
          <w:rFonts w:ascii="Times New Roman" w:eastAsia="Calibri" w:hAnsi="Times New Roman" w:cs="Times New Roman"/>
          <w:sz w:val="28"/>
          <w:szCs w:val="28"/>
        </w:rPr>
        <w:t>удар подрезкой. Закреплять правила подачи в парной игре.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2E5312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2E5312" w:rsidRDefault="00B72BD3" w:rsidP="002E53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2E5312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E9" w:rsidRDefault="00AD33E9" w:rsidP="00C91248">
      <w:pPr>
        <w:spacing w:after="0" w:line="240" w:lineRule="auto"/>
      </w:pPr>
      <w:r>
        <w:separator/>
      </w:r>
    </w:p>
  </w:endnote>
  <w:endnote w:type="continuationSeparator" w:id="0">
    <w:p w:rsidR="00AD33E9" w:rsidRDefault="00AD33E9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E9" w:rsidRDefault="00AD33E9" w:rsidP="00C91248">
      <w:pPr>
        <w:spacing w:after="0" w:line="240" w:lineRule="auto"/>
      </w:pPr>
      <w:r>
        <w:separator/>
      </w:r>
    </w:p>
  </w:footnote>
  <w:footnote w:type="continuationSeparator" w:id="0">
    <w:p w:rsidR="00AD33E9" w:rsidRDefault="00AD33E9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2E5312"/>
    <w:rsid w:val="00345BA1"/>
    <w:rsid w:val="00515DB9"/>
    <w:rsid w:val="005C4D5B"/>
    <w:rsid w:val="006569DE"/>
    <w:rsid w:val="00774346"/>
    <w:rsid w:val="007D6E53"/>
    <w:rsid w:val="00886CB2"/>
    <w:rsid w:val="00956DEE"/>
    <w:rsid w:val="00A37E35"/>
    <w:rsid w:val="00A40FB2"/>
    <w:rsid w:val="00AD33E9"/>
    <w:rsid w:val="00B30A3E"/>
    <w:rsid w:val="00B72BD3"/>
    <w:rsid w:val="00B750AE"/>
    <w:rsid w:val="00C91248"/>
    <w:rsid w:val="00CB0064"/>
    <w:rsid w:val="00E215F1"/>
    <w:rsid w:val="00E61808"/>
    <w:rsid w:val="00E717F6"/>
    <w:rsid w:val="00ED0479"/>
    <w:rsid w:val="00ED12E1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B81C-2FB5-457A-831E-559DDC1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2022-12-16T12:23:00Z</dcterms:created>
  <dcterms:modified xsi:type="dcterms:W3CDTF">2022-12-20T13:33:00Z</dcterms:modified>
</cp:coreProperties>
</file>