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2C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физической культуре и спорту</w:t>
      </w: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Липецка</w:t>
      </w:r>
    </w:p>
    <w:p w:rsidR="00271CD2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3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7D1E3E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</w:p>
    <w:p w:rsidR="00462C2C" w:rsidRPr="007D1E3E" w:rsidRDefault="00271CD2" w:rsidP="00271C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3E">
        <w:rPr>
          <w:rFonts w:ascii="Times New Roman" w:hAnsi="Times New Roman" w:cs="Times New Roman"/>
          <w:b/>
          <w:sz w:val="28"/>
          <w:szCs w:val="28"/>
        </w:rPr>
        <w:t>У</w:t>
      </w:r>
      <w:r w:rsidR="00462C2C" w:rsidRPr="007D1E3E">
        <w:rPr>
          <w:rFonts w:ascii="Times New Roman" w:hAnsi="Times New Roman" w:cs="Times New Roman"/>
          <w:b/>
          <w:sz w:val="28"/>
          <w:szCs w:val="28"/>
        </w:rPr>
        <w:t>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2C">
        <w:rPr>
          <w:rFonts w:ascii="Times New Roman" w:hAnsi="Times New Roman" w:cs="Times New Roman"/>
          <w:b/>
          <w:sz w:val="28"/>
          <w:szCs w:val="28"/>
        </w:rPr>
        <w:t>д</w:t>
      </w:r>
      <w:r w:rsidR="00462C2C" w:rsidRPr="007D1E3E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462C2C" w:rsidRPr="007D1E3E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3E">
        <w:rPr>
          <w:rFonts w:ascii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462C2C" w:rsidRPr="007D1E3E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278" w:rsidRDefault="00EB6278" w:rsidP="00462C2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4390"/>
      </w:tblGrid>
      <w:tr w:rsidR="00462C2C" w:rsidTr="003D0CB1">
        <w:tc>
          <w:tcPr>
            <w:tcW w:w="6067" w:type="dxa"/>
          </w:tcPr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8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2851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271C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года 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32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2C2C" w:rsidRDefault="00462C2C" w:rsidP="003D0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462C2C" w:rsidRDefault="00932851" w:rsidP="003D0CB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62C2C" w:rsidRDefault="00932851" w:rsidP="003D0CB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</w:t>
            </w:r>
            <w:r w:rsidR="00462C2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2C2C">
              <w:rPr>
                <w:rFonts w:ascii="Times New Roman" w:hAnsi="Times New Roman" w:cs="Times New Roman"/>
                <w:sz w:val="28"/>
                <w:szCs w:val="28"/>
              </w:rPr>
              <w:t xml:space="preserve"> МБОУДО</w:t>
            </w:r>
          </w:p>
          <w:p w:rsidR="00462C2C" w:rsidRDefault="00462C2C" w:rsidP="003D0CB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«ГДЮЦ «Спортивный»</w:t>
            </w:r>
          </w:p>
          <w:p w:rsidR="00462C2C" w:rsidRDefault="00932851" w:rsidP="003D0CB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«11» января 2021 № 2 у/д</w:t>
            </w:r>
          </w:p>
          <w:p w:rsidR="00462C2C" w:rsidRDefault="00462C2C" w:rsidP="007744E3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462C2C" w:rsidRDefault="00462C2C" w:rsidP="00462C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C2C" w:rsidRPr="00B7425D" w:rsidRDefault="001E360E" w:rsidP="00462C2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462C2C">
        <w:rPr>
          <w:rFonts w:ascii="Times New Roman" w:hAnsi="Times New Roman" w:cs="Times New Roman"/>
          <w:b/>
          <w:sz w:val="40"/>
          <w:szCs w:val="40"/>
        </w:rPr>
        <w:t xml:space="preserve"> ФИЗКУЛЬТУРНО-СПОРТИВНОЙ НАПРАВЛЕННОСТИ ПО МЕСТУ ПРОЖИВАНИЯ ГРАЖДАН</w:t>
      </w:r>
    </w:p>
    <w:p w:rsidR="00462C2C" w:rsidRPr="003F5B49" w:rsidRDefault="00462C2C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6AAF" w:rsidRPr="00B7425D" w:rsidRDefault="00A06AAF" w:rsidP="00462C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62C2C" w:rsidRPr="00B7425D" w:rsidRDefault="00462C2C" w:rsidP="00462C2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2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2C2C" w:rsidRPr="00B7425D" w:rsidRDefault="00462C2C" w:rsidP="00462C2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425D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Территория здоровья</w:t>
      </w:r>
      <w:r w:rsidRPr="00B7425D">
        <w:rPr>
          <w:rFonts w:ascii="Times New Roman" w:hAnsi="Times New Roman" w:cs="Times New Roman"/>
          <w:b/>
          <w:sz w:val="72"/>
          <w:szCs w:val="72"/>
        </w:rPr>
        <w:t>»</w:t>
      </w: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дети, подростки, </w:t>
      </w: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взрослое население </w:t>
      </w: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проживания</w:t>
      </w:r>
    </w:p>
    <w:p w:rsidR="00EB6278" w:rsidRDefault="00EB6278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C2C" w:rsidRDefault="00A06AAF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EB6278" w:rsidRDefault="00EB6278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Педагоги-организаторы МБОУДО </w:t>
      </w:r>
    </w:p>
    <w:p w:rsidR="00462C2C" w:rsidRDefault="00462C2C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«ГДЮЦ «Спортивный»</w:t>
      </w:r>
    </w:p>
    <w:p w:rsidR="00EB6278" w:rsidRDefault="00EB6278" w:rsidP="00462C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C2C" w:rsidRDefault="00462C2C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Липецк, 2020</w:t>
      </w:r>
    </w:p>
    <w:p w:rsidR="00EB6278" w:rsidRDefault="00EB6278" w:rsidP="00462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6CD" w:rsidRPr="001657C2" w:rsidRDefault="009F36CD" w:rsidP="009F3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F36CD" w:rsidRDefault="009F36CD" w:rsidP="009F3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6CD" w:rsidRDefault="009F36CD" w:rsidP="009F3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36CD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………………………………………………………   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 программы          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работы 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920768">
        <w:rPr>
          <w:rFonts w:ascii="Times New Roman" w:hAnsi="Times New Roman" w:cs="Times New Roman"/>
          <w:sz w:val="28"/>
          <w:szCs w:val="28"/>
        </w:rPr>
        <w:t>.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социумом  …………………………………………………….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  ……….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9F36CD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  …………………………………………………….</w:t>
      </w:r>
    </w:p>
    <w:p w:rsidR="009F36CD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  ……………………………………………………………………..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9F36CD" w:rsidRPr="00920768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9F36CD" w:rsidRDefault="009F36CD" w:rsidP="0091510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     </w:t>
      </w:r>
      <w:r w:rsidRPr="0092076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6CD" w:rsidRDefault="009F36CD" w:rsidP="009F36CD"/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BB" w:rsidRDefault="002942BB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6A" w:rsidRDefault="0048096A" w:rsidP="0048096A">
      <w:pPr>
        <w:suppressAutoHyphens/>
        <w:ind w:left="3540"/>
        <w:jc w:val="both"/>
        <w:rPr>
          <w:b/>
          <w:sz w:val="28"/>
          <w:szCs w:val="28"/>
          <w:lang w:eastAsia="ar-SA"/>
        </w:rPr>
      </w:pPr>
      <w:r w:rsidRPr="0048096A">
        <w:rPr>
          <w:b/>
          <w:sz w:val="28"/>
          <w:szCs w:val="28"/>
          <w:lang w:eastAsia="ar-SA"/>
        </w:rPr>
        <w:lastRenderedPageBreak/>
        <w:t>Пояснительная записка</w:t>
      </w:r>
    </w:p>
    <w:p w:rsidR="00915100" w:rsidRDefault="00915100" w:rsidP="0048096A">
      <w:pPr>
        <w:suppressAutoHyphens/>
        <w:ind w:left="3540"/>
        <w:jc w:val="both"/>
        <w:rPr>
          <w:b/>
          <w:sz w:val="28"/>
          <w:szCs w:val="28"/>
          <w:lang w:eastAsia="ar-SA"/>
        </w:rPr>
      </w:pPr>
    </w:p>
    <w:p w:rsidR="0048096A" w:rsidRPr="00915100" w:rsidRDefault="0048096A" w:rsidP="00915100">
      <w:pPr>
        <w:suppressAutoHyphens/>
        <w:ind w:left="3540"/>
        <w:jc w:val="right"/>
        <w:rPr>
          <w:b/>
          <w:i/>
          <w:sz w:val="28"/>
          <w:szCs w:val="28"/>
        </w:rPr>
      </w:pPr>
      <w:r w:rsidRPr="00915100">
        <w:rPr>
          <w:b/>
          <w:i/>
          <w:sz w:val="28"/>
          <w:szCs w:val="28"/>
        </w:rPr>
        <w:t>Гимнастика, физкультура, ходьба</w:t>
      </w:r>
    </w:p>
    <w:p w:rsidR="0048096A" w:rsidRPr="00915100" w:rsidRDefault="007744E3" w:rsidP="00915100">
      <w:pPr>
        <w:suppressAutoHyphens/>
        <w:ind w:left="3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48096A" w:rsidRPr="00915100">
        <w:rPr>
          <w:b/>
          <w:i/>
          <w:sz w:val="28"/>
          <w:szCs w:val="28"/>
        </w:rPr>
        <w:t>олжны</w:t>
      </w:r>
      <w:r w:rsidR="00785BD7">
        <w:rPr>
          <w:b/>
          <w:i/>
          <w:sz w:val="28"/>
          <w:szCs w:val="28"/>
        </w:rPr>
        <w:t xml:space="preserve"> </w:t>
      </w:r>
      <w:r w:rsidR="0048096A" w:rsidRPr="00915100">
        <w:rPr>
          <w:b/>
          <w:i/>
          <w:sz w:val="28"/>
          <w:szCs w:val="28"/>
        </w:rPr>
        <w:t xml:space="preserve">прочно войти в повседневный быт каждого, </w:t>
      </w:r>
    </w:p>
    <w:p w:rsidR="0048096A" w:rsidRPr="00915100" w:rsidRDefault="007744E3" w:rsidP="00915100">
      <w:pPr>
        <w:suppressAutoHyphens/>
        <w:ind w:left="3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48096A" w:rsidRPr="00915100">
        <w:rPr>
          <w:b/>
          <w:i/>
          <w:sz w:val="28"/>
          <w:szCs w:val="28"/>
        </w:rPr>
        <w:t xml:space="preserve">то хочет </w:t>
      </w:r>
      <w:r w:rsidR="00915100" w:rsidRPr="00915100">
        <w:rPr>
          <w:b/>
          <w:i/>
          <w:sz w:val="28"/>
          <w:szCs w:val="28"/>
        </w:rPr>
        <w:t>сохранить работоспо</w:t>
      </w:r>
      <w:r w:rsidR="0048096A" w:rsidRPr="00915100">
        <w:rPr>
          <w:b/>
          <w:i/>
          <w:sz w:val="28"/>
          <w:szCs w:val="28"/>
        </w:rPr>
        <w:t>собность, здоровье</w:t>
      </w:r>
      <w:r w:rsidR="00915100" w:rsidRPr="00915100">
        <w:rPr>
          <w:b/>
          <w:i/>
          <w:sz w:val="28"/>
          <w:szCs w:val="28"/>
        </w:rPr>
        <w:t>, п</w:t>
      </w:r>
      <w:r w:rsidR="0048096A" w:rsidRPr="00915100">
        <w:rPr>
          <w:b/>
          <w:i/>
          <w:sz w:val="28"/>
          <w:szCs w:val="28"/>
        </w:rPr>
        <w:t>олноценную и радостную жизнь</w:t>
      </w:r>
      <w:r>
        <w:rPr>
          <w:b/>
          <w:i/>
          <w:sz w:val="28"/>
          <w:szCs w:val="28"/>
        </w:rPr>
        <w:t>.</w:t>
      </w:r>
    </w:p>
    <w:p w:rsidR="00915100" w:rsidRPr="00915100" w:rsidRDefault="00915100" w:rsidP="00915100">
      <w:pPr>
        <w:suppressAutoHyphens/>
        <w:ind w:left="3540"/>
        <w:jc w:val="right"/>
        <w:rPr>
          <w:b/>
          <w:i/>
          <w:sz w:val="28"/>
          <w:szCs w:val="28"/>
        </w:rPr>
      </w:pPr>
      <w:r w:rsidRPr="00915100">
        <w:rPr>
          <w:b/>
          <w:i/>
          <w:sz w:val="28"/>
          <w:szCs w:val="28"/>
        </w:rPr>
        <w:t>Гиппократ</w:t>
      </w:r>
    </w:p>
    <w:p w:rsidR="00915100" w:rsidRPr="0048096A" w:rsidRDefault="00915100" w:rsidP="00915100">
      <w:pPr>
        <w:suppressAutoHyphens/>
        <w:ind w:left="3540"/>
        <w:jc w:val="right"/>
        <w:rPr>
          <w:i/>
          <w:sz w:val="28"/>
          <w:szCs w:val="28"/>
        </w:rPr>
      </w:pPr>
    </w:p>
    <w:p w:rsidR="0048096A" w:rsidRPr="0048096A" w:rsidRDefault="0048096A" w:rsidP="0048096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096A">
        <w:rPr>
          <w:rFonts w:ascii="Times New Roman" w:hAnsi="Times New Roman" w:cs="Times New Roman"/>
          <w:b/>
          <w:i/>
          <w:sz w:val="28"/>
          <w:szCs w:val="28"/>
        </w:rPr>
        <w:t>Спорт является средством воспитания тогда,</w:t>
      </w:r>
    </w:p>
    <w:p w:rsidR="009F36CD" w:rsidRDefault="007744E3" w:rsidP="0048096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8096A" w:rsidRPr="0048096A">
        <w:rPr>
          <w:rFonts w:ascii="Times New Roman" w:hAnsi="Times New Roman" w:cs="Times New Roman"/>
          <w:b/>
          <w:i/>
          <w:sz w:val="28"/>
          <w:szCs w:val="28"/>
        </w:rPr>
        <w:t>огда он любимое занятие каждого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096A" w:rsidRDefault="0048096A" w:rsidP="0048096A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В.Сухомлинскй</w:t>
      </w:r>
      <w:proofErr w:type="spellEnd"/>
    </w:p>
    <w:p w:rsidR="0048096A" w:rsidRDefault="0048096A" w:rsidP="004809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F36CD" w:rsidP="00462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CD" w:rsidRDefault="00915100" w:rsidP="001609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100">
        <w:rPr>
          <w:rFonts w:ascii="Times New Roman" w:hAnsi="Times New Roman" w:cs="Times New Roman"/>
          <w:color w:val="000000"/>
          <w:sz w:val="28"/>
          <w:szCs w:val="28"/>
        </w:rPr>
        <w:t>В настоящее время воспитание здоровой и физически развитой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 же </w:t>
      </w:r>
      <w:r w:rsidR="000338A8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населения</w:t>
      </w:r>
      <w:r w:rsidRPr="0091510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приоритетных задач нашего государства. Для её решения необходимо</w:t>
      </w:r>
      <w:r w:rsidR="00033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33B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1D263F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систематические занятия физкультурно-спортивной </w:t>
      </w:r>
      <w:r w:rsidR="00EB6278">
        <w:rPr>
          <w:rFonts w:ascii="Times New Roman" w:hAnsi="Times New Roman" w:cs="Times New Roman"/>
          <w:color w:val="000000"/>
          <w:sz w:val="28"/>
          <w:szCs w:val="28"/>
        </w:rPr>
        <w:t>направленности.</w:t>
      </w:r>
    </w:p>
    <w:p w:rsidR="00945F05" w:rsidRPr="00915100" w:rsidRDefault="00945F05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включает</w:t>
      </w:r>
      <w:r w:rsidR="0018733B">
        <w:rPr>
          <w:rFonts w:ascii="Times New Roman" w:hAnsi="Times New Roman" w:cs="Times New Roman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и укрепления здоровья через занятия </w:t>
      </w:r>
      <w:r w:rsidRPr="00EB6278">
        <w:rPr>
          <w:rFonts w:ascii="Times New Roman" w:hAnsi="Times New Roman" w:cs="Times New Roman"/>
          <w:sz w:val="28"/>
          <w:szCs w:val="28"/>
        </w:rPr>
        <w:t>физкультурно-спортивной направленн</w:t>
      </w:r>
      <w:r w:rsidR="00785BD7" w:rsidRPr="00EB6278">
        <w:rPr>
          <w:rFonts w:ascii="Times New Roman" w:hAnsi="Times New Roman" w:cs="Times New Roman"/>
          <w:sz w:val="28"/>
          <w:szCs w:val="28"/>
        </w:rPr>
        <w:t>ости</w:t>
      </w:r>
      <w:r w:rsidR="00785BD7">
        <w:rPr>
          <w:rFonts w:ascii="Times New Roman" w:hAnsi="Times New Roman" w:cs="Times New Roman"/>
          <w:sz w:val="28"/>
          <w:szCs w:val="28"/>
        </w:rPr>
        <w:t xml:space="preserve"> по месту проживания</w:t>
      </w:r>
      <w:r>
        <w:rPr>
          <w:rFonts w:ascii="Times New Roman" w:hAnsi="Times New Roman" w:cs="Times New Roman"/>
          <w:sz w:val="28"/>
          <w:szCs w:val="28"/>
        </w:rPr>
        <w:t>, воспитания физически и духовно развитой личности, ведущ</w:t>
      </w:r>
      <w:r w:rsidR="001873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здоровый образ жизни.</w:t>
      </w:r>
    </w:p>
    <w:p w:rsidR="00945F05" w:rsidRDefault="001D263F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типичным для практики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дополнительного образования 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организация досуговой деятельности на основе простого планирования массовых мероприятий, без должного программного обеспечения данного вида деятельности.</w:t>
      </w:r>
      <w:r w:rsidR="002E5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51A3" w:rsidRPr="00A84254">
        <w:rPr>
          <w:rFonts w:ascii="Times New Roman" w:hAnsi="Times New Roman" w:cs="Times New Roman"/>
          <w:sz w:val="28"/>
          <w:szCs w:val="28"/>
        </w:rPr>
        <w:t>Досуговая программа – определение достаточно широкое, включающее в себя многообразие форм организации свободного времени детей.</w:t>
      </w:r>
    </w:p>
    <w:p w:rsidR="002E51A3" w:rsidRDefault="002E51A3" w:rsidP="001609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Главной целью занятий физическо-спортивной направленности</w:t>
      </w:r>
      <w:r w:rsidR="00895F2C">
        <w:rPr>
          <w:rFonts w:ascii="Times New Roman" w:hAnsi="Times New Roman" w:cs="Times New Roman"/>
          <w:sz w:val="28"/>
          <w:szCs w:val="28"/>
        </w:rPr>
        <w:t xml:space="preserve"> в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95F2C">
        <w:rPr>
          <w:rFonts w:ascii="Times New Roman" w:hAnsi="Times New Roman" w:cs="Times New Roman"/>
          <w:sz w:val="28"/>
          <w:szCs w:val="28"/>
        </w:rPr>
        <w:t>решение задач</w:t>
      </w:r>
      <w:r w:rsidR="00895F2C" w:rsidRPr="00895F2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895F2C" w:rsidRPr="0089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</w:t>
      </w:r>
      <w:r w:rsidR="0089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895F2C" w:rsidRPr="0089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двигательной подготовленности и укрепления здоровья</w:t>
      </w:r>
      <w:r w:rsidR="008D0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граждан</w:t>
      </w:r>
      <w:r w:rsidR="0089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свободное время.</w:t>
      </w:r>
    </w:p>
    <w:p w:rsidR="00380B0D" w:rsidRDefault="00380B0D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Ведущим видом деятельности программы</w:t>
      </w:r>
      <w:r w:rsidR="0089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физкультурно-спортивной направленности</w:t>
      </w:r>
      <w:r w:rsidR="007A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формирование здорового образа жизни, но </w:t>
      </w:r>
      <w:r w:rsidR="00EB6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исключает </w:t>
      </w:r>
      <w:r w:rsidRPr="00A84254">
        <w:rPr>
          <w:rFonts w:ascii="Times New Roman" w:hAnsi="Times New Roman" w:cs="Times New Roman"/>
          <w:sz w:val="28"/>
          <w:szCs w:val="28"/>
        </w:rPr>
        <w:t>широкие познавательные, просветительские, творческие возможности, освоение которых обогащает содержание и структуру свободного времени, развивает общую культуру детей.</w:t>
      </w:r>
    </w:p>
    <w:p w:rsidR="003175A8" w:rsidRDefault="003175A8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физкультурно-спортивной направленности создана</w:t>
      </w:r>
      <w:r w:rsidRPr="00A84254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785BD7">
        <w:rPr>
          <w:rFonts w:ascii="Times New Roman" w:hAnsi="Times New Roman" w:cs="Times New Roman"/>
          <w:sz w:val="28"/>
          <w:szCs w:val="28"/>
        </w:rPr>
        <w:t>детей и взрослого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месту проживания</w:t>
      </w:r>
      <w:r w:rsidRPr="00A842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посещающих занятия,</w:t>
      </w:r>
      <w:r w:rsidRPr="00A84254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885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254">
        <w:rPr>
          <w:rFonts w:ascii="Times New Roman" w:hAnsi="Times New Roman" w:cs="Times New Roman"/>
          <w:sz w:val="28"/>
          <w:szCs w:val="28"/>
        </w:rPr>
        <w:t>обучающихся в учреждении дополнительного образования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A73" w:rsidRPr="00F74E0A" w:rsidRDefault="008D09CF" w:rsidP="0016091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330A73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«Территория здоровья» МБОУДО «ГДЮЦ «Спортивный» </w:t>
      </w:r>
      <w:r w:rsidR="00330A73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– руководство к действию </w:t>
      </w:r>
      <w:r w:rsid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r w:rsidR="00330A73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330A73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-организатор</w:t>
      </w:r>
      <w:r w:rsidR="00F74E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ов.1 год</w:t>
      </w:r>
    </w:p>
    <w:p w:rsidR="00330A73" w:rsidRDefault="00330A73" w:rsidP="0016091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Какие бы новые формы и методы проведения мероприятий не использовали педагоги и инструкторы учреждения, они, прежде всего, должны опираться на </w:t>
      </w:r>
      <w:r w:rsidRP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концепцию развития своего образовательного учреждения, традиции, сложившиеся в педагогическом </w:t>
      </w:r>
      <w:hyperlink r:id="rId9" w:tooltip="Колл" w:history="1">
        <w:r w:rsidRPr="00330A73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коллективе</w:t>
        </w:r>
      </w:hyperlink>
      <w:r w:rsidRPr="00330A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858C8" w:rsidRDefault="008858C8" w:rsidP="0016091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рограмма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физкультурно-спортивной направленности 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Территория здоровья» разработана конкретно для МБОУДО «ГДЮЦ «Спортивный» и 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может быть реализована в полной мере только на базе данного учреждения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858C8" w:rsidRDefault="008858C8" w:rsidP="0016091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Цели и задачи </w:t>
      </w:r>
      <w:r w:rsidRPr="004B2A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программы перекликаются с </w:t>
      </w:r>
      <w:hyperlink r:id="rId10" w:tooltip="Программы развития" w:history="1">
        <w:r w:rsidRPr="004B2ABF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программой развития</w:t>
        </w:r>
      </w:hyperlink>
      <w:r w:rsidRPr="004B2A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и </w:t>
      </w:r>
      <w:hyperlink r:id="rId11" w:tooltip="Образовательные программы" w:history="1">
        <w:r w:rsidRPr="004B2ABF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образовательной программой</w:t>
        </w:r>
      </w:hyperlink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учреждения</w:t>
      </w:r>
      <w:r w:rsidRPr="004B2A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139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Так же п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рограмма ориентирована на о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сновны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направления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деятельности учреждения: физкультурно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-оздоровительное, художественно-эстетическое, </w:t>
      </w:r>
      <w:proofErr w:type="spellStart"/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турист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</w:t>
      </w:r>
      <w:proofErr w:type="spellEnd"/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краеведческое, 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гражданско</w:t>
      </w:r>
      <w:proofErr w:type="spellEnd"/>
      <w:r w:rsidR="003278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патриотическое,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но она не исключает нравственной, духовной, экологической, социально-педагогической, коммуникативной компоненты образования и воспитания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F4561" w:rsidRDefault="006F4561" w:rsidP="0016091D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Любое мероприятие, входящее в программу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рабатывается с учетом </w:t>
      </w:r>
      <w:r w:rsidR="00785B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возрастных особенностей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Главный упор делается на формирование, становление и сохранение навыков общения каждого ребенка, умение играть в командные игры,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соревноваться, </w:t>
      </w:r>
      <w:r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умение адаптироваться в заданных условиях, развивать коммуникативные способности и т. д.</w:t>
      </w:r>
    </w:p>
    <w:p w:rsidR="00250E72" w:rsidRDefault="00250E72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мероприятий проводится не только педагогическим коллективом центра, но и обучающимися; к участию в воспитательных мероприятиях привлекаются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учреждений города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1E3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партнёров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МБОУДО «ГДЮЦ «Спортивный»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>.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ивлечение к проведению физкультурно-спортивных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родителей</w:t>
      </w:r>
      <w:r w:rsidR="00A24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A84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даёт детям возможность оценить себя, своих товарищей, своих родителей в новой обстановке, способствует укреплению статуса семьи.</w:t>
      </w:r>
    </w:p>
    <w:p w:rsidR="00F76124" w:rsidRPr="00A24809" w:rsidRDefault="00250E72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физкультурно-спортивной направленности «Территория здоровья»</w:t>
      </w:r>
      <w:r w:rsidR="0079139A">
        <w:rPr>
          <w:rFonts w:ascii="Times New Roman" w:hAnsi="Times New Roman" w:cs="Times New Roman"/>
          <w:sz w:val="28"/>
          <w:szCs w:val="28"/>
        </w:rPr>
        <w:t xml:space="preserve"> направлена на качественно новый уровень содержания свободного времени детей</w:t>
      </w:r>
      <w:r w:rsidR="001E360E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="0079139A">
        <w:rPr>
          <w:rFonts w:ascii="Times New Roman" w:hAnsi="Times New Roman" w:cs="Times New Roman"/>
          <w:sz w:val="28"/>
          <w:szCs w:val="28"/>
        </w:rPr>
        <w:t xml:space="preserve"> по месту проживания.</w:t>
      </w:r>
      <w:r w:rsidR="00A24809">
        <w:rPr>
          <w:rFonts w:ascii="Times New Roman" w:hAnsi="Times New Roman" w:cs="Times New Roman"/>
          <w:sz w:val="28"/>
          <w:szCs w:val="28"/>
        </w:rPr>
        <w:t xml:space="preserve"> </w:t>
      </w:r>
      <w:r w:rsidR="00A2480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Программа</w:t>
      </w:r>
      <w:r w:rsidR="00F761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6124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может дополняться и корректироваться в связи с условиями работы.</w:t>
      </w:r>
    </w:p>
    <w:p w:rsidR="00F76124" w:rsidRDefault="00A24809" w:rsidP="001609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программа</w:t>
      </w:r>
      <w:r w:rsidR="00F76124">
        <w:rPr>
          <w:rFonts w:ascii="Times New Roman" w:hAnsi="Times New Roman" w:cs="Times New Roman"/>
          <w:sz w:val="28"/>
          <w:szCs w:val="28"/>
        </w:rPr>
        <w:t xml:space="preserve"> </w:t>
      </w:r>
      <w:r w:rsidR="00945F05">
        <w:rPr>
          <w:rFonts w:ascii="Times New Roman" w:hAnsi="Times New Roman" w:cs="Times New Roman"/>
          <w:sz w:val="28"/>
          <w:szCs w:val="28"/>
        </w:rPr>
        <w:t>включает в себя план</w:t>
      </w:r>
      <w:r w:rsidR="00F76124" w:rsidRPr="00A84254">
        <w:rPr>
          <w:rFonts w:ascii="Times New Roman" w:hAnsi="Times New Roman" w:cs="Times New Roman"/>
          <w:sz w:val="28"/>
          <w:szCs w:val="28"/>
        </w:rPr>
        <w:t xml:space="preserve"> </w:t>
      </w:r>
      <w:r w:rsidR="00945F05">
        <w:rPr>
          <w:rFonts w:ascii="Times New Roman" w:hAnsi="Times New Roman" w:cs="Times New Roman"/>
          <w:sz w:val="28"/>
          <w:szCs w:val="28"/>
        </w:rPr>
        <w:t xml:space="preserve">занятий и </w:t>
      </w:r>
      <w:r w:rsidR="00F76124" w:rsidRPr="00A84254">
        <w:rPr>
          <w:rFonts w:ascii="Times New Roman" w:hAnsi="Times New Roman" w:cs="Times New Roman"/>
          <w:sz w:val="28"/>
          <w:szCs w:val="28"/>
        </w:rPr>
        <w:t>мероприятий</w:t>
      </w:r>
      <w:r w:rsidR="00945F05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 w:rsidR="00F76124" w:rsidRPr="00A84254">
        <w:rPr>
          <w:rFonts w:ascii="Times New Roman" w:hAnsi="Times New Roman" w:cs="Times New Roman"/>
          <w:sz w:val="28"/>
          <w:szCs w:val="28"/>
        </w:rPr>
        <w:t xml:space="preserve">, </w:t>
      </w:r>
      <w:r w:rsidR="00945F05">
        <w:rPr>
          <w:rFonts w:ascii="Times New Roman" w:hAnsi="Times New Roman" w:cs="Times New Roman"/>
          <w:sz w:val="28"/>
          <w:szCs w:val="28"/>
        </w:rPr>
        <w:t>воспитательной работы в объединениях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5F05">
        <w:rPr>
          <w:rFonts w:ascii="Times New Roman" w:hAnsi="Times New Roman" w:cs="Times New Roman"/>
          <w:sz w:val="28"/>
          <w:szCs w:val="28"/>
        </w:rPr>
        <w:t xml:space="preserve"> </w:t>
      </w:r>
      <w:r w:rsidR="00F76124" w:rsidRPr="00A84254">
        <w:rPr>
          <w:rFonts w:ascii="Times New Roman" w:hAnsi="Times New Roman" w:cs="Times New Roman"/>
          <w:sz w:val="28"/>
          <w:szCs w:val="28"/>
        </w:rPr>
        <w:t>принимаемых</w:t>
      </w:r>
      <w:r w:rsidR="00945F05">
        <w:rPr>
          <w:rFonts w:ascii="Times New Roman" w:hAnsi="Times New Roman" w:cs="Times New Roman"/>
          <w:sz w:val="28"/>
          <w:szCs w:val="28"/>
        </w:rPr>
        <w:t xml:space="preserve"> в начале каждого учебного года. </w:t>
      </w:r>
    </w:p>
    <w:p w:rsidR="00D43E98" w:rsidRDefault="00D43E98" w:rsidP="00F761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45F05" w:rsidRDefault="00945F05" w:rsidP="00945F0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p w:rsidR="00D43E98" w:rsidRDefault="00D43E98" w:rsidP="00945F0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6558"/>
      </w:tblGrid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Полное название программы</w:t>
            </w:r>
          </w:p>
        </w:tc>
        <w:tc>
          <w:tcPr>
            <w:tcW w:w="6558" w:type="dxa"/>
          </w:tcPr>
          <w:p w:rsidR="00E11121" w:rsidRPr="00E11121" w:rsidRDefault="00A24809" w:rsidP="00E1112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E11121">
              <w:rPr>
                <w:rFonts w:eastAsiaTheme="minorHAnsi"/>
                <w:sz w:val="28"/>
                <w:szCs w:val="28"/>
                <w:lang w:eastAsia="en-US"/>
              </w:rPr>
              <w:t xml:space="preserve"> физкультурно-спортивной направленности по месту проживания граждан «Территория здоровья»</w:t>
            </w:r>
          </w:p>
        </w:tc>
      </w:tr>
      <w:tr w:rsidR="00E11121" w:rsidRPr="00E11121" w:rsidTr="00E11121">
        <w:trPr>
          <w:trHeight w:val="345"/>
        </w:trPr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6558" w:type="dxa"/>
          </w:tcPr>
          <w:p w:rsidR="00E11121" w:rsidRPr="00E11121" w:rsidRDefault="00E11121" w:rsidP="00F74E0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74E0A">
              <w:rPr>
                <w:rFonts w:eastAsiaTheme="minorHAnsi"/>
                <w:sz w:val="28"/>
                <w:szCs w:val="28"/>
                <w:lang w:eastAsia="en-US"/>
              </w:rPr>
              <w:t>1 год</w:t>
            </w:r>
          </w:p>
        </w:tc>
      </w:tr>
      <w:tr w:rsidR="00E11121" w:rsidRPr="00E11121" w:rsidTr="00E11121">
        <w:trPr>
          <w:trHeight w:val="366"/>
        </w:trPr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Возраст участников</w:t>
            </w:r>
          </w:p>
        </w:tc>
        <w:tc>
          <w:tcPr>
            <w:tcW w:w="6558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Дети дошкольно</w:t>
            </w:r>
            <w:r w:rsidR="00A24809">
              <w:rPr>
                <w:rFonts w:eastAsiaTheme="minorHAnsi"/>
                <w:sz w:val="28"/>
                <w:szCs w:val="28"/>
                <w:lang w:eastAsia="en-US"/>
              </w:rPr>
              <w:t>го, школьного возраста, взрослое население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месту проживания</w:t>
            </w:r>
            <w:r w:rsidRPr="00E1112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учреждения, юридический адрес учреждения, телефон, адрес эл. почты </w:t>
            </w:r>
          </w:p>
        </w:tc>
        <w:tc>
          <w:tcPr>
            <w:tcW w:w="6558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образовательное учреждение дополнительного образования «Городской детско-юношеский центр «Спортивный»</w:t>
            </w:r>
          </w:p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398035, г. Липецк, ул. Филипченко, д.8/1</w:t>
            </w:r>
          </w:p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Эл. почта: </w:t>
            </w:r>
            <w:proofErr w:type="spellStart"/>
            <w:r w:rsidRPr="00E11121">
              <w:rPr>
                <w:rFonts w:eastAsiaTheme="minorHAnsi"/>
                <w:sz w:val="28"/>
                <w:szCs w:val="28"/>
                <w:lang w:val="en-US" w:eastAsia="en-US"/>
              </w:rPr>
              <w:t>centr</w:t>
            </w:r>
            <w:proofErr w:type="spellEnd"/>
            <w:r w:rsidRPr="00E11121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E11121">
              <w:rPr>
                <w:rFonts w:eastAsiaTheme="minorHAnsi"/>
                <w:sz w:val="28"/>
                <w:szCs w:val="28"/>
                <w:lang w:val="en-US" w:eastAsia="en-US"/>
              </w:rPr>
              <w:t>sports</w:t>
            </w: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@</w:t>
            </w:r>
            <w:proofErr w:type="spellStart"/>
            <w:r w:rsidRPr="00E11121">
              <w:rPr>
                <w:rFonts w:eastAsiaTheme="minorHAnsi"/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E11121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spellStart"/>
            <w:r w:rsidRPr="00E11121">
              <w:rPr>
                <w:rFonts w:eastAsiaTheme="minorHAnsi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Место реализации программы, телефоны, адрес эл. почты</w:t>
            </w:r>
          </w:p>
        </w:tc>
        <w:tc>
          <w:tcPr>
            <w:tcW w:w="6558" w:type="dxa"/>
          </w:tcPr>
          <w:p w:rsidR="00E11121" w:rsidRP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г. Липецк, ул. Стаханова, 28б, 41-75-22</w:t>
            </w:r>
          </w:p>
          <w:p w:rsidR="00E11121" w:rsidRP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г. Липецк, проспект Победы, 130, 41-58-65</w:t>
            </w:r>
          </w:p>
          <w:p w:rsidR="00E11121" w:rsidRP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г. Липецк, ул. Силикатная, 19а, 43-78-58</w:t>
            </w:r>
          </w:p>
          <w:p w:rsid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г. Липецк, ул. Филипченко,7/4, 31-93-13</w:t>
            </w:r>
          </w:p>
          <w:p w:rsid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8076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Липецк, ул. Терешковой, 27, 34-87-48</w:t>
            </w:r>
          </w:p>
          <w:p w:rsid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8076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Липецк, ул.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Энергостроителей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5а. 43-94-17</w:t>
            </w:r>
          </w:p>
          <w:p w:rsidR="00E11121" w:rsidRPr="00E11121" w:rsidRDefault="00E11121" w:rsidP="00E111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8076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Липецк,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льича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31, 36-70-79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Руководитель программы</w:t>
            </w:r>
          </w:p>
        </w:tc>
        <w:tc>
          <w:tcPr>
            <w:tcW w:w="6558" w:type="dxa"/>
          </w:tcPr>
          <w:p w:rsid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 МБОУДО «ГДЮЦ «Спортивный»</w:t>
            </w:r>
          </w:p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Михайлина О.Д.</w:t>
            </w:r>
          </w:p>
        </w:tc>
      </w:tr>
      <w:tr w:rsidR="00644965" w:rsidRPr="00E11121" w:rsidTr="00E11121">
        <w:tc>
          <w:tcPr>
            <w:tcW w:w="3013" w:type="dxa"/>
          </w:tcPr>
          <w:p w:rsidR="00644965" w:rsidRDefault="00644965" w:rsidP="008076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</w:t>
            </w:r>
          </w:p>
        </w:tc>
        <w:tc>
          <w:tcPr>
            <w:tcW w:w="6558" w:type="dxa"/>
          </w:tcPr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МБОУДО «ГДЮЦ «Спортивный»</w:t>
            </w:r>
          </w:p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644965" w:rsidRPr="00E11121" w:rsidTr="00E11121">
        <w:tc>
          <w:tcPr>
            <w:tcW w:w="3013" w:type="dxa"/>
          </w:tcPr>
          <w:p w:rsidR="00644965" w:rsidRDefault="00644965" w:rsidP="00644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58" w:type="dxa"/>
          </w:tcPr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</w:t>
            </w:r>
          </w:p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организаторы</w:t>
            </w:r>
          </w:p>
        </w:tc>
      </w:tr>
      <w:tr w:rsidR="00644965" w:rsidRPr="00E11121" w:rsidTr="00E11121">
        <w:tc>
          <w:tcPr>
            <w:tcW w:w="3013" w:type="dxa"/>
          </w:tcPr>
          <w:p w:rsidR="00644965" w:rsidRDefault="00644965" w:rsidP="00644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58" w:type="dxa"/>
          </w:tcPr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групп физкультурно-спортивной направленности</w:t>
            </w:r>
          </w:p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детских объединений</w:t>
            </w:r>
          </w:p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44965" w:rsidRDefault="00644965" w:rsidP="00644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по месту проживания</w:t>
            </w:r>
          </w:p>
        </w:tc>
      </w:tr>
      <w:tr w:rsidR="00644965" w:rsidRPr="00E11121" w:rsidTr="00E11121">
        <w:tc>
          <w:tcPr>
            <w:tcW w:w="3013" w:type="dxa"/>
          </w:tcPr>
          <w:p w:rsidR="00644965" w:rsidRDefault="00644965" w:rsidP="003D0C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558" w:type="dxa"/>
          </w:tcPr>
          <w:p w:rsidR="00644965" w:rsidRPr="00644965" w:rsidRDefault="00644965" w:rsidP="0064496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44965">
              <w:rPr>
                <w:sz w:val="28"/>
                <w:szCs w:val="28"/>
                <w:lang w:eastAsia="ar-SA"/>
              </w:rPr>
              <w:t>-спортивно-оздоровительное</w:t>
            </w:r>
          </w:p>
          <w:p w:rsidR="00644965" w:rsidRPr="00644965" w:rsidRDefault="00644965" w:rsidP="0064496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44965">
              <w:rPr>
                <w:sz w:val="28"/>
                <w:szCs w:val="28"/>
                <w:lang w:eastAsia="ar-SA"/>
              </w:rPr>
              <w:t>-гражданско-патриотическое</w:t>
            </w:r>
          </w:p>
          <w:p w:rsidR="00644965" w:rsidRPr="00644965" w:rsidRDefault="00644965" w:rsidP="0064496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44965">
              <w:rPr>
                <w:sz w:val="28"/>
                <w:szCs w:val="28"/>
                <w:lang w:eastAsia="ar-SA"/>
              </w:rPr>
              <w:t>-туристско-краеведческое</w:t>
            </w:r>
          </w:p>
          <w:p w:rsidR="00644965" w:rsidRPr="00644965" w:rsidRDefault="00644965" w:rsidP="0064496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44965">
              <w:rPr>
                <w:sz w:val="28"/>
                <w:szCs w:val="28"/>
                <w:lang w:eastAsia="ar-SA"/>
              </w:rPr>
              <w:t>-творческо-познавательное</w:t>
            </w:r>
          </w:p>
          <w:p w:rsidR="00644965" w:rsidRDefault="00644965" w:rsidP="006449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нравственно-эстетическое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558" w:type="dxa"/>
          </w:tcPr>
          <w:p w:rsidR="00E11121" w:rsidRPr="00E11121" w:rsidRDefault="00644965" w:rsidP="0017711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сохранения и укрепления здоровья через занятия физкультурно-спортивной направленности по месту проживания граждан, воспитания физически и духовно развитой личности, ведущей здоровый образ жизни</w:t>
            </w:r>
            <w:r w:rsidR="00177115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1121" w:rsidRPr="00E11121" w:rsidTr="00E938E4">
        <w:trPr>
          <w:trHeight w:val="698"/>
        </w:trPr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58" w:type="dxa"/>
          </w:tcPr>
          <w:p w:rsidR="00E11121" w:rsidRDefault="00E938E4" w:rsidP="00177115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Обучение комплексам физических упражнений оздоровительной направленности</w:t>
            </w:r>
          </w:p>
          <w:p w:rsidR="00E938E4" w:rsidRDefault="00E938E4" w:rsidP="00177115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Вовлечение в различные формы спортивно-оздоровительной деятельности</w:t>
            </w:r>
          </w:p>
          <w:p w:rsidR="00E938E4" w:rsidRDefault="00E938E4" w:rsidP="00177115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Укрепление здоровья</w:t>
            </w:r>
          </w:p>
          <w:p w:rsidR="00E938E4" w:rsidRDefault="00E938E4" w:rsidP="00E938E4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Обучение основам здорового образа жизни, поведения, питания; выработка гигиенических навыков</w:t>
            </w:r>
          </w:p>
          <w:p w:rsidR="00E938E4" w:rsidRDefault="00E938E4" w:rsidP="00E938E4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практических навыков противостояния вредным привычкам</w:t>
            </w:r>
          </w:p>
          <w:p w:rsidR="00E938E4" w:rsidRPr="00E11121" w:rsidRDefault="00E938E4" w:rsidP="00E938E4">
            <w:pPr>
              <w:numPr>
                <w:ilvl w:val="0"/>
                <w:numId w:val="3"/>
              </w:numPr>
              <w:tabs>
                <w:tab w:val="left" w:pos="855"/>
              </w:tabs>
              <w:suppressAutoHyphens/>
              <w:ind w:left="0" w:firstLine="43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Обогащение двигательного опыта через физические упражнения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Краткое содержание программы</w:t>
            </w:r>
          </w:p>
        </w:tc>
        <w:tc>
          <w:tcPr>
            <w:tcW w:w="6558" w:type="dxa"/>
          </w:tcPr>
          <w:p w:rsidR="00444C4A" w:rsidRDefault="00E11121" w:rsidP="00444C4A">
            <w:pPr>
              <w:suppressAutoHyphens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E11121">
              <w:rPr>
                <w:sz w:val="28"/>
                <w:szCs w:val="28"/>
                <w:shd w:val="clear" w:color="auto" w:fill="FFFFFF"/>
                <w:lang w:eastAsia="ar-SA"/>
              </w:rPr>
              <w:t>Данная программа</w:t>
            </w:r>
            <w:r w:rsidR="00E938E4">
              <w:rPr>
                <w:sz w:val="28"/>
                <w:szCs w:val="28"/>
                <w:shd w:val="clear" w:color="auto" w:fill="FFFFFF"/>
                <w:lang w:eastAsia="ar-SA"/>
              </w:rPr>
              <w:t xml:space="preserve"> «Территория здоровья</w:t>
            </w:r>
            <w:r w:rsidRPr="00E11121">
              <w:rPr>
                <w:sz w:val="28"/>
                <w:szCs w:val="28"/>
                <w:shd w:val="clear" w:color="auto" w:fill="FFFFFF"/>
                <w:lang w:eastAsia="ar-SA"/>
              </w:rPr>
              <w:t xml:space="preserve">» по своей направленности включает в себя разноплановую </w:t>
            </w:r>
            <w:r w:rsidRPr="00E11121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деятельность, объединяет разл</w:t>
            </w:r>
            <w:r w:rsidR="00444C4A">
              <w:rPr>
                <w:sz w:val="28"/>
                <w:szCs w:val="28"/>
                <w:shd w:val="clear" w:color="auto" w:fill="FFFFFF"/>
                <w:lang w:eastAsia="ar-SA"/>
              </w:rPr>
              <w:t xml:space="preserve">ичные направления оздоровления. </w:t>
            </w:r>
          </w:p>
          <w:p w:rsidR="00E11121" w:rsidRPr="00E11121" w:rsidRDefault="00E11121" w:rsidP="00444C4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1121">
              <w:rPr>
                <w:sz w:val="28"/>
                <w:szCs w:val="28"/>
                <w:lang w:eastAsia="ar-SA"/>
              </w:rPr>
              <w:t>Основные направления (шаги):</w:t>
            </w:r>
          </w:p>
          <w:p w:rsidR="00E11121" w:rsidRPr="00E11121" w:rsidRDefault="00444C4A" w:rsidP="00E1112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 «С физкультурой мы дружны, нам болезни не страшны</w:t>
            </w:r>
            <w:r w:rsidR="00E11121" w:rsidRPr="00E11121">
              <w:rPr>
                <w:sz w:val="28"/>
                <w:szCs w:val="28"/>
                <w:lang w:eastAsia="ar-SA"/>
              </w:rPr>
              <w:t>»;</w:t>
            </w:r>
          </w:p>
          <w:p w:rsidR="00E11121" w:rsidRPr="00E11121" w:rsidRDefault="00444C4A" w:rsidP="00E1112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 «Энциклопедия здоровья</w:t>
            </w:r>
            <w:r w:rsidR="00E11121" w:rsidRPr="00E11121">
              <w:rPr>
                <w:sz w:val="28"/>
                <w:szCs w:val="28"/>
                <w:lang w:eastAsia="ar-SA"/>
              </w:rPr>
              <w:t>»;</w:t>
            </w:r>
          </w:p>
          <w:p w:rsidR="00E11121" w:rsidRPr="00E11121" w:rsidRDefault="00E11121" w:rsidP="00E1112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1121">
              <w:rPr>
                <w:sz w:val="28"/>
                <w:szCs w:val="28"/>
                <w:lang w:eastAsia="ar-SA"/>
              </w:rPr>
              <w:t>3. «Нет вредным привычкам»;</w:t>
            </w:r>
          </w:p>
          <w:p w:rsidR="00E11121" w:rsidRPr="00E11121" w:rsidRDefault="00E11121" w:rsidP="00E1112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1121">
              <w:rPr>
                <w:sz w:val="28"/>
                <w:szCs w:val="28"/>
                <w:lang w:eastAsia="ar-SA"/>
              </w:rPr>
              <w:t>4. «</w:t>
            </w:r>
            <w:r w:rsidR="00444C4A">
              <w:rPr>
                <w:sz w:val="28"/>
                <w:szCs w:val="28"/>
                <w:lang w:eastAsia="ar-SA"/>
              </w:rPr>
              <w:t>Спорт и труд рядом идут</w:t>
            </w:r>
            <w:r w:rsidRPr="00E11121">
              <w:rPr>
                <w:sz w:val="28"/>
                <w:szCs w:val="28"/>
                <w:lang w:eastAsia="ar-SA"/>
              </w:rPr>
              <w:t>»;</w:t>
            </w:r>
          </w:p>
          <w:p w:rsidR="00E11121" w:rsidRPr="00E11121" w:rsidRDefault="00E11121" w:rsidP="00E1112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1121">
              <w:rPr>
                <w:sz w:val="28"/>
                <w:szCs w:val="28"/>
                <w:lang w:eastAsia="ar-SA"/>
              </w:rPr>
              <w:t>5. «Игра – дело серьёзное».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Ожидаемые результаты</w:t>
            </w:r>
          </w:p>
        </w:tc>
        <w:tc>
          <w:tcPr>
            <w:tcW w:w="6558" w:type="dxa"/>
          </w:tcPr>
          <w:p w:rsidR="00E11121" w:rsidRPr="00E11121" w:rsidRDefault="00444C4A" w:rsidP="00444C4A">
            <w:pPr>
              <w:tabs>
                <w:tab w:val="left" w:pos="5"/>
                <w:tab w:val="left" w:pos="71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1E54F0">
              <w:rPr>
                <w:rFonts w:eastAsiaTheme="minorHAnsi"/>
                <w:sz w:val="28"/>
                <w:szCs w:val="28"/>
                <w:lang w:eastAsia="en-US"/>
              </w:rPr>
              <w:t xml:space="preserve">Общее оздоровление </w:t>
            </w:r>
            <w:r w:rsidR="001E54F0" w:rsidRPr="00F74E0A">
              <w:rPr>
                <w:rFonts w:eastAsiaTheme="minorHAnsi"/>
                <w:sz w:val="28"/>
                <w:szCs w:val="28"/>
                <w:lang w:eastAsia="en-US"/>
              </w:rPr>
              <w:t>населения</w:t>
            </w:r>
            <w:r w:rsidR="001E54F0">
              <w:rPr>
                <w:rFonts w:eastAsiaTheme="minorHAnsi"/>
                <w:sz w:val="28"/>
                <w:szCs w:val="28"/>
                <w:lang w:eastAsia="en-US"/>
              </w:rPr>
              <w:t xml:space="preserve">, укрепление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 xml:space="preserve">здоровья посредством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вовлечения в активную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спортивно-оздоровительную деятельность;</w:t>
            </w:r>
          </w:p>
          <w:p w:rsidR="00E11121" w:rsidRPr="00E11121" w:rsidRDefault="00444C4A" w:rsidP="00444C4A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Укрепление физиче</w:t>
            </w:r>
            <w:r w:rsidR="001E54F0">
              <w:rPr>
                <w:rFonts w:eastAsiaTheme="minorHAnsi"/>
                <w:sz w:val="28"/>
                <w:szCs w:val="28"/>
                <w:lang w:eastAsia="en-US"/>
              </w:rPr>
              <w:t>ских и психологических сил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, развитие лидерских и организаторских качеств, приобретение новых знаний, развитие спортивных и творческих способностей, детской самостоятельности и самодеятельности;</w:t>
            </w:r>
          </w:p>
          <w:p w:rsidR="00E11121" w:rsidRPr="00E11121" w:rsidRDefault="00444C4A" w:rsidP="00444C4A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Получение умений и навыков индивидуальной и коллективной творческой деятельности, социальной активности;</w:t>
            </w:r>
          </w:p>
          <w:p w:rsidR="00E11121" w:rsidRPr="00E11121" w:rsidRDefault="00D43E98" w:rsidP="00D43E98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Развитие коммуникативных способностей и толерантности;</w:t>
            </w:r>
          </w:p>
          <w:p w:rsidR="00E11121" w:rsidRPr="00E11121" w:rsidRDefault="00D43E98" w:rsidP="00D43E98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новых знаний и умений в результате занятий творчеством, спортом, мастер-классов, участия в </w:t>
            </w:r>
            <w:proofErr w:type="spellStart"/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квестах</w:t>
            </w:r>
            <w:proofErr w:type="spellEnd"/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E11121" w:rsidRPr="00E11121" w:rsidRDefault="00D43E98" w:rsidP="00D43E98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 xml:space="preserve">Расширение кругозора </w:t>
            </w:r>
            <w:r w:rsidR="001E54F0">
              <w:rPr>
                <w:rFonts w:eastAsiaTheme="minorHAnsi"/>
                <w:sz w:val="28"/>
                <w:szCs w:val="28"/>
                <w:lang w:eastAsia="en-US"/>
              </w:rPr>
              <w:t xml:space="preserve">у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детей;</w:t>
            </w:r>
          </w:p>
          <w:p w:rsidR="00E11121" w:rsidRPr="00E11121" w:rsidRDefault="00D43E98" w:rsidP="00D43E98">
            <w:pPr>
              <w:tabs>
                <w:tab w:val="left" w:pos="714"/>
                <w:tab w:val="left" w:pos="1026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7. </w:t>
            </w:r>
            <w:r w:rsidR="00E11121" w:rsidRPr="00E11121">
              <w:rPr>
                <w:rFonts w:eastAsiaTheme="minorHAnsi"/>
                <w:sz w:val="28"/>
                <w:szCs w:val="28"/>
                <w:lang w:eastAsia="en-US"/>
              </w:rPr>
              <w:t>Повышение общей культуры, привитие детям и подросткам социально-нравственных норм</w:t>
            </w: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Финансовое обеспечение программы</w:t>
            </w:r>
          </w:p>
        </w:tc>
        <w:tc>
          <w:tcPr>
            <w:tcW w:w="6558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Муниципальный бюджет</w:t>
            </w:r>
          </w:p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Средства МБОУДО «ГДЮЦ «Спортивный»</w:t>
            </w:r>
          </w:p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11121" w:rsidRPr="00E11121" w:rsidTr="00E11121">
        <w:tc>
          <w:tcPr>
            <w:tcW w:w="3013" w:type="dxa"/>
          </w:tcPr>
          <w:p w:rsidR="00E11121" w:rsidRPr="00E11121" w:rsidRDefault="00E11121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1121">
              <w:rPr>
                <w:rFonts w:eastAsiaTheme="minorHAnsi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558" w:type="dxa"/>
          </w:tcPr>
          <w:p w:rsidR="00D43E98" w:rsidRPr="00E11121" w:rsidRDefault="00F74E0A" w:rsidP="00E1112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Методическая служба МБОУДО «ГДЮЦ «Спортивный»</w:t>
            </w:r>
          </w:p>
        </w:tc>
      </w:tr>
    </w:tbl>
    <w:p w:rsidR="00D43E98" w:rsidRDefault="00D43E98" w:rsidP="00D43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E98" w:rsidRDefault="00D43E98" w:rsidP="00D43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E98" w:rsidRDefault="00D43E98" w:rsidP="00D43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73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F44C77" w:rsidRDefault="00F44C77" w:rsidP="00F44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особенностей каждого, кто посещает группу физкультурно-спортивной направленности;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условий для проведения занятий;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включения детей и взрослых в ту или иную деятельность;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творчества и самостоятельности;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оздоровительной и воспитательной работы;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семьёй и социальной средой;</w:t>
      </w:r>
    </w:p>
    <w:p w:rsidR="00F44C77" w:rsidRDefault="00F44C77" w:rsidP="00F44C7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отношения детей и взрослых на основе совместного интереса и деятельности.</w:t>
      </w:r>
    </w:p>
    <w:p w:rsidR="00F76124" w:rsidRPr="00A84254" w:rsidRDefault="00F76124" w:rsidP="00F7612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50E72" w:rsidRDefault="00F44C77" w:rsidP="00F44C77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Взаимодействие групп физкультурно-спортивной направленности с социумом</w:t>
      </w:r>
    </w:p>
    <w:p w:rsidR="00F44C77" w:rsidRPr="00F44C77" w:rsidRDefault="00F44C77" w:rsidP="00F44C77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F36CD" w:rsidRPr="00417ED8" w:rsidRDefault="00417ED8" w:rsidP="0016091D">
      <w:pPr>
        <w:pStyle w:val="a3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МБОУ ДО «ГДЮЦ «Спортивный» сотрудничает с департаментом по физической культуре и спорту администрации г.</w:t>
      </w:r>
      <w:r w:rsidR="001E54F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Липецка, образовательными школами города, парками города, спортивными площадками и стадионами.</w:t>
      </w:r>
      <w:r w:rsidR="00330A73" w:rsidRPr="00A435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F36CD" w:rsidRDefault="009F36CD" w:rsidP="0016091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7D6" w:rsidRPr="009E17D6" w:rsidRDefault="009E17D6" w:rsidP="009E17D6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9E17D6">
        <w:rPr>
          <w:rFonts w:cs="Calibri"/>
          <w:b/>
          <w:sz w:val="28"/>
          <w:szCs w:val="28"/>
          <w:lang w:eastAsia="ar-SA"/>
        </w:rPr>
        <w:t>Условия реализации программы</w:t>
      </w:r>
    </w:p>
    <w:p w:rsidR="009E17D6" w:rsidRPr="009E17D6" w:rsidRDefault="009E17D6" w:rsidP="009E17D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9E17D6" w:rsidRPr="009E17D6" w:rsidRDefault="009E17D6" w:rsidP="009E17D6">
      <w:pPr>
        <w:autoSpaceDE w:val="0"/>
        <w:autoSpaceDN w:val="0"/>
        <w:adjustRightInd w:val="0"/>
        <w:ind w:left="-567"/>
        <w:jc w:val="both"/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</w:pPr>
      <w:r w:rsidRPr="009E17D6">
        <w:rPr>
          <w:rFonts w:eastAsiaTheme="minorHAnsi"/>
          <w:b/>
          <w:bCs/>
          <w:i/>
          <w:color w:val="000000" w:themeColor="text1"/>
          <w:sz w:val="28"/>
          <w:szCs w:val="28"/>
          <w:lang w:eastAsia="en-US"/>
        </w:rPr>
        <w:t>1. Нормативно-правовые условия: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Федеральный закон РФ «Об основных гарантиях прав ребенка в Российской Федерации»;</w:t>
      </w:r>
    </w:p>
    <w:p w:rsidR="00007F58" w:rsidRPr="00F74E0A" w:rsidRDefault="00007F58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Муниципальное задание;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Устав МБОУДО «ГДЮЦ «Спортивный»;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Правила по технике безопасности, пожарной безопасности;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Рекомендации по профилактике детского травматизма, предупреждению несчастных случаев с детьми;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Инструкции по организации и проведению физкультурно-спортивных</w:t>
      </w:r>
      <w:r w:rsidR="00FF71B0" w:rsidRPr="00F74E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занятий и</w:t>
      </w: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мероприятий;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Должностные инструкции работников;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>Календарно-тематическое планирование педагога-организатора</w:t>
      </w:r>
      <w:r w:rsidR="00FF71B0" w:rsidRPr="00F74E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год</w:t>
      </w:r>
    </w:p>
    <w:p w:rsidR="009E17D6" w:rsidRPr="00F74E0A" w:rsidRDefault="009E17D6" w:rsidP="00F74E0A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74E0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План </w:t>
      </w:r>
      <w:r w:rsidR="00FF71B0" w:rsidRPr="00F74E0A">
        <w:rPr>
          <w:rFonts w:eastAsiaTheme="minorHAnsi"/>
          <w:color w:val="000000" w:themeColor="text1"/>
          <w:sz w:val="28"/>
          <w:szCs w:val="28"/>
          <w:lang w:eastAsia="en-US"/>
        </w:rPr>
        <w:t>воспитательной деятельности адреса на год</w:t>
      </w:r>
    </w:p>
    <w:p w:rsidR="009E17D6" w:rsidRPr="009E17D6" w:rsidRDefault="009E17D6" w:rsidP="0093285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E17D6" w:rsidRPr="009E17D6" w:rsidRDefault="00FF71B0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Занятия физкультурно-спортивной направленности </w:t>
      </w:r>
      <w:r w:rsidR="009E17D6" w:rsidRPr="009E17D6">
        <w:rPr>
          <w:rFonts w:cs="Calibri"/>
          <w:sz w:val="28"/>
          <w:szCs w:val="28"/>
          <w:lang w:eastAsia="ar-SA"/>
        </w:rPr>
        <w:t>базируется на адресах города Липецка:</w:t>
      </w:r>
    </w:p>
    <w:p w:rsidR="00F74E0A" w:rsidRDefault="00F74E0A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ул. Филипченко, 8/1;</w:t>
      </w:r>
    </w:p>
    <w:p w:rsidR="009E17D6" w:rsidRPr="009E17D6" w:rsidRDefault="009E17D6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9E17D6">
        <w:rPr>
          <w:rFonts w:cs="Calibri"/>
          <w:sz w:val="28"/>
          <w:szCs w:val="28"/>
          <w:lang w:eastAsia="ar-SA"/>
        </w:rPr>
        <w:t>ул. Стаханова, 28б;</w:t>
      </w:r>
    </w:p>
    <w:p w:rsidR="009E17D6" w:rsidRPr="009E17D6" w:rsidRDefault="009E17D6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9E17D6">
        <w:rPr>
          <w:rFonts w:cs="Calibri"/>
          <w:sz w:val="28"/>
          <w:szCs w:val="28"/>
          <w:lang w:eastAsia="ar-SA"/>
        </w:rPr>
        <w:t>пр. Победы, 130;</w:t>
      </w:r>
    </w:p>
    <w:p w:rsidR="009E17D6" w:rsidRPr="009E17D6" w:rsidRDefault="009E17D6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9E17D6">
        <w:rPr>
          <w:rFonts w:cs="Calibri"/>
          <w:sz w:val="28"/>
          <w:szCs w:val="28"/>
          <w:lang w:eastAsia="ar-SA"/>
        </w:rPr>
        <w:t>ул. Силикатная, 19а;</w:t>
      </w:r>
    </w:p>
    <w:p w:rsidR="009E17D6" w:rsidRDefault="009E17D6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9E17D6">
        <w:rPr>
          <w:rFonts w:cs="Calibri"/>
          <w:sz w:val="28"/>
          <w:szCs w:val="28"/>
          <w:lang w:eastAsia="ar-SA"/>
        </w:rPr>
        <w:t>ул. Филипченко,7/4</w:t>
      </w:r>
      <w:r w:rsidR="00FF71B0">
        <w:rPr>
          <w:rFonts w:cs="Calibri"/>
          <w:sz w:val="28"/>
          <w:szCs w:val="28"/>
          <w:lang w:eastAsia="ar-SA"/>
        </w:rPr>
        <w:t>;</w:t>
      </w:r>
    </w:p>
    <w:p w:rsidR="00FF71B0" w:rsidRDefault="00FF71B0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ул. Терешковой,27;</w:t>
      </w:r>
    </w:p>
    <w:p w:rsidR="00FF71B0" w:rsidRDefault="00FF71B0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ул. Энергостроителей,5а;</w:t>
      </w:r>
    </w:p>
    <w:p w:rsidR="00FF71B0" w:rsidRDefault="00F74E0A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ул. Ильича,31.</w:t>
      </w:r>
    </w:p>
    <w:p w:rsidR="00F74E0A" w:rsidRDefault="00F74E0A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</w:p>
    <w:p w:rsidR="009E17D6" w:rsidRPr="009E17D6" w:rsidRDefault="009E17D6" w:rsidP="00932851">
      <w:pPr>
        <w:suppressAutoHyphens/>
        <w:jc w:val="both"/>
        <w:rPr>
          <w:rFonts w:cs="Calibri"/>
          <w:sz w:val="28"/>
          <w:szCs w:val="28"/>
          <w:lang w:eastAsia="ar-SA"/>
        </w:rPr>
      </w:pPr>
      <w:r w:rsidRPr="009E17D6">
        <w:rPr>
          <w:rFonts w:cs="Calibri"/>
          <w:sz w:val="28"/>
          <w:szCs w:val="28"/>
          <w:lang w:eastAsia="ar-SA"/>
        </w:rPr>
        <w:t>Все помещения оснащены необходимыми материальными ресурсами для достижения целей</w:t>
      </w:r>
      <w:r w:rsidR="00FF71B0">
        <w:rPr>
          <w:rFonts w:cs="Calibri"/>
          <w:sz w:val="28"/>
          <w:szCs w:val="28"/>
          <w:lang w:eastAsia="ar-SA"/>
        </w:rPr>
        <w:t xml:space="preserve"> оздоровления </w:t>
      </w:r>
      <w:r w:rsidR="00FF71B0" w:rsidRPr="00F74E0A">
        <w:rPr>
          <w:rFonts w:cs="Calibri"/>
          <w:sz w:val="28"/>
          <w:szCs w:val="28"/>
          <w:lang w:eastAsia="ar-SA"/>
        </w:rPr>
        <w:t>населения по месту проживания</w:t>
      </w:r>
      <w:r w:rsidRPr="009E17D6">
        <w:rPr>
          <w:rFonts w:cs="Calibri"/>
          <w:sz w:val="28"/>
          <w:szCs w:val="28"/>
          <w:lang w:eastAsia="ar-SA"/>
        </w:rPr>
        <w:t xml:space="preserve">. </w:t>
      </w:r>
    </w:p>
    <w:p w:rsidR="009E17D6" w:rsidRPr="009E17D6" w:rsidRDefault="009E17D6" w:rsidP="00932851">
      <w:pPr>
        <w:suppressAutoHyphens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987"/>
        <w:gridCol w:w="5043"/>
      </w:tblGrid>
      <w:tr w:rsidR="009E17D6" w:rsidRPr="009E17D6" w:rsidTr="00FF71B0">
        <w:trPr>
          <w:trHeight w:val="613"/>
        </w:trPr>
        <w:tc>
          <w:tcPr>
            <w:tcW w:w="4987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5043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</w:tr>
      <w:tr w:rsidR="009E17D6" w:rsidRPr="009E17D6" w:rsidTr="00FF71B0">
        <w:tc>
          <w:tcPr>
            <w:tcW w:w="4987" w:type="dxa"/>
          </w:tcPr>
          <w:p w:rsidR="00391320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  <w:r w:rsidR="00391320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391320" w:rsidRPr="00FF71B0">
              <w:rPr>
                <w:rFonts w:ascii="Times New Roman" w:hAnsi="Times New Roman" w:cs="Times New Roman"/>
                <w:sz w:val="28"/>
                <w:szCs w:val="28"/>
              </w:rPr>
              <w:t>анцевальные залы</w:t>
            </w:r>
          </w:p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9E17D6" w:rsidRPr="00FF71B0" w:rsidRDefault="00FF71B0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391320">
              <w:rPr>
                <w:rFonts w:ascii="Times New Roman" w:hAnsi="Times New Roman" w:cs="Times New Roman"/>
                <w:sz w:val="28"/>
                <w:szCs w:val="28"/>
              </w:rPr>
              <w:t>портивных мероприятий (соревнований, турниров, спортивных программ), занятий физкультурно-</w:t>
            </w:r>
            <w:r w:rsidR="00391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спортивной направленности </w:t>
            </w:r>
            <w:r w:rsidR="00391320" w:rsidRPr="00F74E0A">
              <w:rPr>
                <w:rFonts w:ascii="Times New Roman" w:hAnsi="Times New Roman" w:cs="Times New Roman"/>
                <w:sz w:val="28"/>
                <w:szCs w:val="28"/>
              </w:rPr>
              <w:t>(тренировки</w:t>
            </w:r>
            <w:r w:rsidR="003913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7654">
              <w:rPr>
                <w:rFonts w:ascii="Times New Roman" w:hAnsi="Times New Roman" w:cs="Times New Roman"/>
                <w:sz w:val="28"/>
                <w:szCs w:val="28"/>
              </w:rPr>
              <w:t xml:space="preserve">, концертов, праздников, </w:t>
            </w:r>
            <w:proofErr w:type="spellStart"/>
            <w:r w:rsidR="00957654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="00957654">
              <w:rPr>
                <w:rFonts w:ascii="Times New Roman" w:hAnsi="Times New Roman" w:cs="Times New Roman"/>
                <w:sz w:val="28"/>
                <w:szCs w:val="28"/>
              </w:rPr>
              <w:t>, развлечения</w:t>
            </w:r>
          </w:p>
        </w:tc>
      </w:tr>
      <w:tr w:rsidR="009E17D6" w:rsidRPr="009E17D6" w:rsidTr="00FF71B0">
        <w:tc>
          <w:tcPr>
            <w:tcW w:w="4987" w:type="dxa"/>
          </w:tcPr>
          <w:p w:rsidR="009E17D6" w:rsidRPr="00FF71B0" w:rsidRDefault="00391320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</w:t>
            </w:r>
          </w:p>
        </w:tc>
        <w:tc>
          <w:tcPr>
            <w:tcW w:w="5043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91320">
              <w:rPr>
                <w:rFonts w:ascii="Times New Roman" w:hAnsi="Times New Roman" w:cs="Times New Roman"/>
                <w:sz w:val="28"/>
                <w:szCs w:val="28"/>
              </w:rPr>
              <w:t>профилактических занятий, викторин, творческих</w:t>
            </w:r>
            <w:r w:rsidR="00957654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лекторий</w:t>
            </w:r>
          </w:p>
        </w:tc>
      </w:tr>
      <w:tr w:rsidR="009E17D6" w:rsidRPr="009E17D6" w:rsidTr="00FF71B0">
        <w:tc>
          <w:tcPr>
            <w:tcW w:w="4987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объекты: </w:t>
            </w:r>
            <w:r w:rsidRPr="00957654">
              <w:rPr>
                <w:rFonts w:ascii="Times New Roman" w:hAnsi="Times New Roman" w:cs="Times New Roman"/>
                <w:sz w:val="28"/>
                <w:szCs w:val="28"/>
              </w:rPr>
              <w:t xml:space="preserve">стадион, </w:t>
            </w: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5043" w:type="dxa"/>
          </w:tcPr>
          <w:p w:rsidR="009E17D6" w:rsidRPr="00FF71B0" w:rsidRDefault="00957654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мероприятий (соревнований, турниров, спортивных программ), занятий физкультурно-спортивной направленности </w:t>
            </w:r>
            <w:r w:rsidRPr="00F74E0A">
              <w:rPr>
                <w:rFonts w:ascii="Times New Roman" w:hAnsi="Times New Roman" w:cs="Times New Roman"/>
                <w:sz w:val="28"/>
                <w:szCs w:val="28"/>
              </w:rPr>
              <w:t>(тренировки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концертов, праздников,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развлечения, спартакиад.</w:t>
            </w:r>
          </w:p>
        </w:tc>
      </w:tr>
      <w:tr w:rsidR="009E17D6" w:rsidRPr="009E17D6" w:rsidTr="00FF71B0">
        <w:tc>
          <w:tcPr>
            <w:tcW w:w="4987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5043" w:type="dxa"/>
          </w:tcPr>
          <w:p w:rsidR="009E17D6" w:rsidRPr="00FF71B0" w:rsidRDefault="009E17D6" w:rsidP="009328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71B0">
              <w:rPr>
                <w:rFonts w:ascii="Times New Roman" w:hAnsi="Times New Roman" w:cs="Times New Roman"/>
                <w:sz w:val="28"/>
                <w:szCs w:val="28"/>
              </w:rPr>
              <w:t>Санитарный уголок, туалеты.</w:t>
            </w:r>
          </w:p>
        </w:tc>
      </w:tr>
    </w:tbl>
    <w:p w:rsidR="009E17D6" w:rsidRPr="009E17D6" w:rsidRDefault="009E17D6" w:rsidP="00932851">
      <w:pPr>
        <w:suppressAutoHyphens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9E17D6" w:rsidRPr="009E17D6" w:rsidRDefault="009E17D6" w:rsidP="00932851">
      <w:pPr>
        <w:suppressAutoHyphens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17D6">
        <w:rPr>
          <w:rFonts w:eastAsiaTheme="minorHAnsi"/>
          <w:color w:val="000000" w:themeColor="text1"/>
          <w:sz w:val="28"/>
          <w:szCs w:val="28"/>
          <w:lang w:eastAsia="en-US"/>
        </w:rPr>
        <w:t>Спортивное и музыкальное оборудование и спортивно - игровой инвентарь: мячи, скакалки, обручи, настольный теннис, баскетбол, бадминтон, боулинг, модули, настольные игры, музыкальные цент</w:t>
      </w:r>
      <w:r w:rsidR="00957654">
        <w:rPr>
          <w:rFonts w:eastAsiaTheme="minorHAnsi"/>
          <w:color w:val="000000" w:themeColor="text1"/>
          <w:sz w:val="28"/>
          <w:szCs w:val="28"/>
          <w:lang w:eastAsia="en-US"/>
        </w:rPr>
        <w:t>ры, микрофоны, колонки.</w:t>
      </w:r>
    </w:p>
    <w:p w:rsidR="009E17D6" w:rsidRPr="009E17D6" w:rsidRDefault="009E17D6" w:rsidP="00932851">
      <w:pPr>
        <w:suppressAutoHyphens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</w:p>
    <w:p w:rsidR="009E17D6" w:rsidRPr="009E17D6" w:rsidRDefault="009E17D6" w:rsidP="00932851">
      <w:pPr>
        <w:suppressAutoHyphens/>
        <w:jc w:val="both"/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</w:pPr>
      <w:r w:rsidRPr="009E17D6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Кадровые условия</w:t>
      </w:r>
    </w:p>
    <w:p w:rsidR="009E17D6" w:rsidRPr="009E17D6" w:rsidRDefault="009E17D6" w:rsidP="00932851">
      <w:pPr>
        <w:jc w:val="both"/>
        <w:rPr>
          <w:rFonts w:eastAsiaTheme="minorHAnsi"/>
          <w:sz w:val="28"/>
          <w:szCs w:val="28"/>
          <w:lang w:eastAsia="en-US"/>
        </w:rPr>
      </w:pPr>
      <w:r w:rsidRPr="009E17D6">
        <w:rPr>
          <w:rFonts w:eastAsiaTheme="minorHAnsi"/>
          <w:sz w:val="28"/>
          <w:szCs w:val="28"/>
          <w:lang w:eastAsia="en-US"/>
        </w:rPr>
        <w:t>Оздоровление и развитие детей</w:t>
      </w:r>
      <w:r w:rsidR="00957654">
        <w:rPr>
          <w:rFonts w:eastAsiaTheme="minorHAnsi"/>
          <w:sz w:val="28"/>
          <w:szCs w:val="28"/>
          <w:lang w:eastAsia="en-US"/>
        </w:rPr>
        <w:t xml:space="preserve">, а так же </w:t>
      </w:r>
      <w:r w:rsidR="00957654" w:rsidRPr="00F74E0A">
        <w:rPr>
          <w:rFonts w:eastAsiaTheme="minorHAnsi"/>
          <w:sz w:val="28"/>
          <w:szCs w:val="28"/>
          <w:lang w:eastAsia="en-US"/>
        </w:rPr>
        <w:t>взрослых</w:t>
      </w:r>
      <w:r w:rsidRPr="009E17D6">
        <w:rPr>
          <w:rFonts w:eastAsiaTheme="minorHAnsi"/>
          <w:sz w:val="28"/>
          <w:szCs w:val="28"/>
          <w:lang w:eastAsia="en-US"/>
        </w:rPr>
        <w:t xml:space="preserve"> в значительной степени зависит от знаний, умений и подготовленности к работе</w:t>
      </w:r>
      <w:r w:rsidR="00957654">
        <w:rPr>
          <w:rFonts w:eastAsiaTheme="minorHAnsi"/>
          <w:sz w:val="28"/>
          <w:szCs w:val="28"/>
          <w:lang w:eastAsia="en-US"/>
        </w:rPr>
        <w:t xml:space="preserve"> педагогов</w:t>
      </w:r>
      <w:r w:rsidRPr="009E17D6">
        <w:rPr>
          <w:rFonts w:eastAsiaTheme="minorHAnsi"/>
          <w:sz w:val="28"/>
          <w:szCs w:val="28"/>
          <w:lang w:eastAsia="en-US"/>
        </w:rPr>
        <w:t>, которые орг</w:t>
      </w:r>
      <w:r w:rsidR="00144690">
        <w:rPr>
          <w:rFonts w:eastAsiaTheme="minorHAnsi"/>
          <w:sz w:val="28"/>
          <w:szCs w:val="28"/>
          <w:lang w:eastAsia="en-US"/>
        </w:rPr>
        <w:t>анизуют процесс оздоровления</w:t>
      </w:r>
      <w:r w:rsidRPr="009E17D6">
        <w:rPr>
          <w:rFonts w:eastAsiaTheme="minorHAnsi"/>
          <w:sz w:val="28"/>
          <w:szCs w:val="28"/>
          <w:lang w:eastAsia="en-US"/>
        </w:rPr>
        <w:t>.</w:t>
      </w:r>
    </w:p>
    <w:p w:rsidR="009E17D6" w:rsidRPr="009E17D6" w:rsidRDefault="009E17D6" w:rsidP="00932851">
      <w:pPr>
        <w:jc w:val="both"/>
        <w:rPr>
          <w:rFonts w:eastAsiaTheme="minorHAnsi"/>
          <w:sz w:val="28"/>
          <w:szCs w:val="28"/>
          <w:lang w:eastAsia="en-US"/>
        </w:rPr>
      </w:pPr>
      <w:r w:rsidRPr="009E17D6">
        <w:rPr>
          <w:rFonts w:eastAsiaTheme="minorHAnsi"/>
          <w:spacing w:val="-2"/>
          <w:sz w:val="28"/>
          <w:szCs w:val="28"/>
          <w:lang w:eastAsia="en-US"/>
        </w:rPr>
        <w:t>Подбор кадров осуществляется   администрацией учреждения.</w:t>
      </w:r>
      <w:r w:rsidR="00957654">
        <w:rPr>
          <w:rFonts w:eastAsiaTheme="minorHAnsi"/>
          <w:spacing w:val="-2"/>
          <w:sz w:val="28"/>
          <w:szCs w:val="28"/>
          <w:lang w:eastAsia="en-US"/>
        </w:rPr>
        <w:t xml:space="preserve"> Каждый работник</w:t>
      </w:r>
      <w:r w:rsidRPr="009E17D6">
        <w:rPr>
          <w:rFonts w:eastAsiaTheme="minorHAnsi"/>
          <w:spacing w:val="-2"/>
          <w:sz w:val="28"/>
          <w:szCs w:val="28"/>
          <w:lang w:eastAsia="en-US"/>
        </w:rPr>
        <w:t xml:space="preserve"> знакомится с условиями труда, правилами внутреннего распорядка и своими должн</w:t>
      </w:r>
      <w:r w:rsidR="00957654">
        <w:rPr>
          <w:rFonts w:eastAsiaTheme="minorHAnsi"/>
          <w:spacing w:val="-2"/>
          <w:sz w:val="28"/>
          <w:szCs w:val="28"/>
          <w:lang w:eastAsia="en-US"/>
        </w:rPr>
        <w:t xml:space="preserve">остными обязанностями. Педагоги-организаторы </w:t>
      </w:r>
      <w:r w:rsidRPr="009E17D6">
        <w:rPr>
          <w:rFonts w:eastAsiaTheme="minorHAnsi"/>
          <w:spacing w:val="-2"/>
          <w:sz w:val="28"/>
          <w:szCs w:val="28"/>
          <w:lang w:eastAsia="en-US"/>
        </w:rPr>
        <w:t>несут личную ответственность за жизнь и здоровье детей.</w:t>
      </w:r>
    </w:p>
    <w:p w:rsidR="009E17D6" w:rsidRPr="009E17D6" w:rsidRDefault="009E17D6" w:rsidP="0093285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17D6">
        <w:rPr>
          <w:rFonts w:eastAsiaTheme="minorHAnsi"/>
          <w:color w:val="000000" w:themeColor="text1"/>
          <w:sz w:val="28"/>
          <w:szCs w:val="28"/>
          <w:lang w:eastAsia="en-US"/>
        </w:rPr>
        <w:t>Для реализации программы необходимы следующие специалисты:</w:t>
      </w:r>
    </w:p>
    <w:p w:rsidR="009E17D6" w:rsidRPr="00007F58" w:rsidRDefault="00007F58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Директор учреждения</w:t>
      </w:r>
      <w:r w:rsidR="009E17D6" w:rsidRPr="009E17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="009E17D6" w:rsidRPr="009E17D6">
        <w:rPr>
          <w:color w:val="000000"/>
          <w:sz w:val="28"/>
          <w:szCs w:val="28"/>
        </w:rPr>
        <w:t>отвечает за кадровое и финансовое обеспечение; осуществляет координацию работы; обес</w:t>
      </w:r>
      <w:r>
        <w:rPr>
          <w:color w:val="000000"/>
          <w:sz w:val="28"/>
          <w:szCs w:val="28"/>
        </w:rPr>
        <w:t>печивает функционирование адресов, как целостного</w:t>
      </w:r>
      <w:r w:rsidR="009E17D6" w:rsidRPr="009E17D6">
        <w:rPr>
          <w:color w:val="000000"/>
          <w:sz w:val="28"/>
          <w:szCs w:val="28"/>
        </w:rPr>
        <w:t xml:space="preserve"> механизма.</w:t>
      </w:r>
    </w:p>
    <w:p w:rsidR="00007F58" w:rsidRPr="003D077A" w:rsidRDefault="00007F58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3642">
        <w:rPr>
          <w:color w:val="000000"/>
          <w:sz w:val="28"/>
          <w:szCs w:val="28"/>
        </w:rPr>
        <w:t>Заведующий организационно-массовым отделом учреждения</w:t>
      </w:r>
      <w:r>
        <w:rPr>
          <w:color w:val="000000"/>
          <w:sz w:val="28"/>
          <w:szCs w:val="28"/>
        </w:rPr>
        <w:t xml:space="preserve"> </w:t>
      </w:r>
      <w:r w:rsidR="003D077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C3642">
        <w:rPr>
          <w:color w:val="000000"/>
          <w:sz w:val="28"/>
          <w:szCs w:val="28"/>
        </w:rPr>
        <w:t xml:space="preserve">курирует работу педагогов-организаторов, осуществляет </w:t>
      </w:r>
      <w:proofErr w:type="gramStart"/>
      <w:r w:rsidR="007C3642">
        <w:rPr>
          <w:color w:val="000000"/>
          <w:sz w:val="28"/>
          <w:szCs w:val="28"/>
        </w:rPr>
        <w:t>контроль за</w:t>
      </w:r>
      <w:proofErr w:type="gramEnd"/>
      <w:r w:rsidR="007C3642">
        <w:rPr>
          <w:color w:val="000000"/>
          <w:sz w:val="28"/>
          <w:szCs w:val="28"/>
        </w:rPr>
        <w:t xml:space="preserve"> подготовкой, организацией и проведением занятий физкультурно-спортивной направленности по месту проживания граждан.</w:t>
      </w:r>
    </w:p>
    <w:p w:rsidR="003D077A" w:rsidRPr="009E17D6" w:rsidRDefault="003D077A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3642">
        <w:rPr>
          <w:color w:val="000000"/>
          <w:sz w:val="28"/>
          <w:szCs w:val="28"/>
        </w:rPr>
        <w:t>Методическая служба</w:t>
      </w:r>
      <w:r w:rsidRPr="00214730">
        <w:rPr>
          <w:color w:val="000000"/>
          <w:sz w:val="28"/>
          <w:szCs w:val="28"/>
        </w:rPr>
        <w:t xml:space="preserve"> </w:t>
      </w:r>
      <w:r w:rsidR="00F74E0A">
        <w:rPr>
          <w:color w:val="000000"/>
          <w:sz w:val="28"/>
          <w:szCs w:val="28"/>
        </w:rPr>
        <w:t>–</w:t>
      </w:r>
      <w:r w:rsidRPr="00214730">
        <w:rPr>
          <w:color w:val="000000"/>
          <w:sz w:val="28"/>
          <w:szCs w:val="28"/>
        </w:rPr>
        <w:t xml:space="preserve"> </w:t>
      </w:r>
      <w:r w:rsidR="00F74E0A">
        <w:rPr>
          <w:color w:val="000000"/>
          <w:sz w:val="28"/>
          <w:szCs w:val="28"/>
        </w:rPr>
        <w:t>оказывает методическую, консультативную помощь в составлении календарно-тематического планирования</w:t>
      </w:r>
      <w:r w:rsidR="007C3642">
        <w:rPr>
          <w:color w:val="000000"/>
          <w:sz w:val="28"/>
          <w:szCs w:val="28"/>
        </w:rPr>
        <w:t xml:space="preserve">, в подготовке </w:t>
      </w:r>
      <w:proofErr w:type="gramStart"/>
      <w:r w:rsidR="007C3642">
        <w:rPr>
          <w:color w:val="000000"/>
          <w:sz w:val="28"/>
          <w:szCs w:val="28"/>
        </w:rPr>
        <w:t>у</w:t>
      </w:r>
      <w:proofErr w:type="gramEnd"/>
      <w:r w:rsidR="007C3642">
        <w:rPr>
          <w:color w:val="000000"/>
          <w:sz w:val="28"/>
          <w:szCs w:val="28"/>
        </w:rPr>
        <w:t xml:space="preserve"> занятиям.</w:t>
      </w:r>
    </w:p>
    <w:p w:rsidR="00214730" w:rsidRPr="00214730" w:rsidRDefault="003D077A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214730">
        <w:rPr>
          <w:color w:val="000000"/>
          <w:sz w:val="28"/>
          <w:szCs w:val="28"/>
        </w:rPr>
        <w:t>Педагоги-организаторы –</w:t>
      </w:r>
      <w:r w:rsidR="009E17D6" w:rsidRPr="009E17D6">
        <w:rPr>
          <w:color w:val="000000"/>
          <w:sz w:val="28"/>
          <w:szCs w:val="28"/>
        </w:rPr>
        <w:t xml:space="preserve"> ор</w:t>
      </w:r>
      <w:r w:rsidRPr="00214730">
        <w:rPr>
          <w:color w:val="000000"/>
          <w:sz w:val="28"/>
          <w:szCs w:val="28"/>
        </w:rPr>
        <w:t xml:space="preserve">ганизуют занятия </w:t>
      </w:r>
      <w:r w:rsidR="00214730" w:rsidRPr="00214730">
        <w:rPr>
          <w:color w:val="000000"/>
          <w:sz w:val="28"/>
          <w:szCs w:val="28"/>
        </w:rPr>
        <w:t xml:space="preserve">физкультурно-спортивной направленности </w:t>
      </w:r>
      <w:r w:rsidRPr="00214730">
        <w:rPr>
          <w:color w:val="000000"/>
          <w:sz w:val="28"/>
          <w:szCs w:val="28"/>
        </w:rPr>
        <w:t>для населения</w:t>
      </w:r>
      <w:r w:rsidR="00054E52">
        <w:rPr>
          <w:color w:val="000000"/>
          <w:sz w:val="28"/>
          <w:szCs w:val="28"/>
        </w:rPr>
        <w:t>;</w:t>
      </w:r>
      <w:r w:rsidR="009E17D6" w:rsidRPr="009E17D6">
        <w:rPr>
          <w:color w:val="000000"/>
          <w:sz w:val="28"/>
          <w:szCs w:val="28"/>
        </w:rPr>
        <w:t xml:space="preserve"> со</w:t>
      </w:r>
      <w:r w:rsidRPr="00214730">
        <w:rPr>
          <w:color w:val="000000"/>
          <w:sz w:val="28"/>
          <w:szCs w:val="28"/>
        </w:rPr>
        <w:t xml:space="preserve">здают условия для проведения занятий и </w:t>
      </w:r>
      <w:r w:rsidR="00214730" w:rsidRPr="00214730">
        <w:rPr>
          <w:color w:val="000000"/>
          <w:sz w:val="28"/>
          <w:szCs w:val="28"/>
        </w:rPr>
        <w:t xml:space="preserve">спортивных </w:t>
      </w:r>
      <w:r w:rsidRPr="00214730">
        <w:rPr>
          <w:color w:val="000000"/>
          <w:sz w:val="28"/>
          <w:szCs w:val="28"/>
        </w:rPr>
        <w:t>мероприятий</w:t>
      </w:r>
      <w:r w:rsidR="008E7C68">
        <w:rPr>
          <w:color w:val="000000"/>
          <w:sz w:val="28"/>
          <w:szCs w:val="28"/>
        </w:rPr>
        <w:t>, воспитательной деятельности в учреждении.</w:t>
      </w:r>
    </w:p>
    <w:p w:rsidR="009E17D6" w:rsidRPr="009E17D6" w:rsidRDefault="009E17D6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ascii="Tahoma" w:hAnsi="Tahoma" w:cs="Tahoma"/>
          <w:color w:val="000000"/>
          <w:sz w:val="28"/>
          <w:szCs w:val="28"/>
        </w:rPr>
      </w:pPr>
      <w:r w:rsidRPr="009E17D6">
        <w:rPr>
          <w:color w:val="000000"/>
          <w:sz w:val="28"/>
          <w:szCs w:val="28"/>
        </w:rPr>
        <w:t xml:space="preserve">Инструкторы по ФК </w:t>
      </w:r>
      <w:r w:rsidR="00144690">
        <w:rPr>
          <w:color w:val="000000"/>
          <w:sz w:val="28"/>
          <w:szCs w:val="28"/>
        </w:rPr>
        <w:t>–</w:t>
      </w:r>
      <w:r w:rsidRPr="009E17D6">
        <w:rPr>
          <w:color w:val="000000"/>
          <w:sz w:val="28"/>
          <w:szCs w:val="28"/>
        </w:rPr>
        <w:t xml:space="preserve"> </w:t>
      </w:r>
      <w:r w:rsidR="00144690">
        <w:rPr>
          <w:color w:val="000000"/>
          <w:sz w:val="28"/>
          <w:szCs w:val="28"/>
        </w:rPr>
        <w:t>оказывают помощь педагогам-организаторам в проведении спортивных</w:t>
      </w:r>
      <w:r w:rsidRPr="009E17D6">
        <w:rPr>
          <w:color w:val="000000"/>
          <w:sz w:val="28"/>
          <w:szCs w:val="28"/>
        </w:rPr>
        <w:t xml:space="preserve"> сорев</w:t>
      </w:r>
      <w:r w:rsidR="008E7C68">
        <w:rPr>
          <w:color w:val="000000"/>
          <w:sz w:val="28"/>
          <w:szCs w:val="28"/>
        </w:rPr>
        <w:t>нования</w:t>
      </w:r>
      <w:r w:rsidR="00144690">
        <w:rPr>
          <w:color w:val="000000"/>
          <w:sz w:val="28"/>
          <w:szCs w:val="28"/>
        </w:rPr>
        <w:t>х, игр</w:t>
      </w:r>
      <w:r w:rsidR="008E7C68">
        <w:rPr>
          <w:color w:val="000000"/>
          <w:sz w:val="28"/>
          <w:szCs w:val="28"/>
        </w:rPr>
        <w:t>,</w:t>
      </w:r>
      <w:r w:rsidR="00144690">
        <w:rPr>
          <w:color w:val="000000"/>
          <w:sz w:val="28"/>
          <w:szCs w:val="28"/>
        </w:rPr>
        <w:t xml:space="preserve"> спортивных праздников и фестивалей</w:t>
      </w:r>
      <w:r w:rsidRPr="009E17D6">
        <w:rPr>
          <w:color w:val="000000"/>
          <w:sz w:val="28"/>
          <w:szCs w:val="28"/>
        </w:rPr>
        <w:t>.</w:t>
      </w:r>
    </w:p>
    <w:p w:rsidR="00FB058F" w:rsidRPr="00FB058F" w:rsidRDefault="009E17D6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17D6">
        <w:rPr>
          <w:color w:val="000000"/>
          <w:sz w:val="28"/>
          <w:szCs w:val="28"/>
        </w:rPr>
        <w:t>Педагоги д/о</w:t>
      </w:r>
      <w:r w:rsidRPr="009E17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B058F" w:rsidRPr="00FB058F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9E17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B058F" w:rsidRPr="00FB058F">
        <w:rPr>
          <w:color w:val="000000"/>
          <w:sz w:val="28"/>
          <w:szCs w:val="28"/>
        </w:rPr>
        <w:t>оказывают помощь в проведении спортивно-массовых мероприятиях и воспитательной деятельности учреждения</w:t>
      </w:r>
      <w:r w:rsidR="00144690">
        <w:rPr>
          <w:color w:val="000000"/>
          <w:sz w:val="28"/>
          <w:szCs w:val="28"/>
        </w:rPr>
        <w:t>.</w:t>
      </w:r>
    </w:p>
    <w:p w:rsidR="009E17D6" w:rsidRDefault="009E17D6" w:rsidP="00932851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uppressAutoHyphens/>
        <w:spacing w:before="100" w:beforeAutospacing="1" w:after="100" w:afterAutospacing="1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17D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Технический персонал – отвечает за санитарное состояние помещений, проводит влажную уборку</w:t>
      </w:r>
      <w:r w:rsidR="00FB058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1030A" w:rsidRPr="00BA5A3D" w:rsidRDefault="0071030A" w:rsidP="0093285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A5A3D">
        <w:rPr>
          <w:rFonts w:eastAsiaTheme="minorHAnsi"/>
          <w:b/>
          <w:sz w:val="28"/>
          <w:szCs w:val="28"/>
          <w:lang w:eastAsia="en-US"/>
        </w:rPr>
        <w:t>Методическое обеспечение программы</w:t>
      </w:r>
    </w:p>
    <w:p w:rsidR="0071030A" w:rsidRDefault="0071030A" w:rsidP="0093285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1030A" w:rsidRDefault="0071030A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работы физкультурно-спортивной </w:t>
      </w:r>
      <w:r w:rsidR="00577B61">
        <w:rPr>
          <w:rFonts w:ascii="Times New Roman" w:hAnsi="Times New Roman"/>
          <w:sz w:val="28"/>
          <w:szCs w:val="28"/>
          <w:lang w:eastAsia="ru-RU"/>
        </w:rPr>
        <w:t>направленности</w:t>
      </w:r>
      <w:r w:rsidRPr="001327E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77B61">
        <w:rPr>
          <w:rFonts w:ascii="Times New Roman" w:hAnsi="Times New Roman"/>
          <w:sz w:val="28"/>
          <w:szCs w:val="28"/>
          <w:lang w:eastAsia="ru-RU"/>
        </w:rPr>
        <w:t>Территория здоровья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577B61" w:rsidRPr="001327E3" w:rsidRDefault="00577B61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календарно-тематическое планирование</w:t>
      </w:r>
      <w:r w:rsidR="00743B61">
        <w:rPr>
          <w:rFonts w:ascii="Times New Roman" w:hAnsi="Times New Roman"/>
          <w:sz w:val="28"/>
          <w:szCs w:val="28"/>
          <w:lang w:eastAsia="ru-RU"/>
        </w:rPr>
        <w:t>;</w:t>
      </w:r>
    </w:p>
    <w:p w:rsidR="0071030A" w:rsidRPr="001327E3" w:rsidRDefault="00577B61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воспитательной деятельности учреждения</w:t>
      </w:r>
      <w:r w:rsidR="0071030A">
        <w:rPr>
          <w:rFonts w:ascii="Times New Roman" w:hAnsi="Times New Roman"/>
          <w:sz w:val="28"/>
          <w:szCs w:val="28"/>
          <w:lang w:eastAsia="ru-RU"/>
        </w:rPr>
        <w:t>;</w:t>
      </w:r>
    </w:p>
    <w:p w:rsidR="0071030A" w:rsidRDefault="0071030A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327E3">
        <w:rPr>
          <w:rFonts w:ascii="Times New Roman" w:hAnsi="Times New Roman"/>
          <w:sz w:val="28"/>
          <w:szCs w:val="28"/>
          <w:lang w:eastAsia="ru-RU"/>
        </w:rPr>
        <w:t>нструктивно-методические сборы с пед</w:t>
      </w:r>
      <w:r w:rsidR="00577B61">
        <w:rPr>
          <w:rFonts w:ascii="Times New Roman" w:hAnsi="Times New Roman"/>
          <w:sz w:val="28"/>
          <w:szCs w:val="28"/>
          <w:lang w:eastAsia="ru-RU"/>
        </w:rPr>
        <w:t>агогами-организаторами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77B61" w:rsidRPr="001327E3" w:rsidRDefault="00577B61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физкультурно-спортивной направленно</w:t>
      </w:r>
      <w:r w:rsidR="00743B61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="00743B61">
        <w:rPr>
          <w:rFonts w:ascii="Times New Roman" w:hAnsi="Times New Roman"/>
          <w:sz w:val="28"/>
          <w:szCs w:val="28"/>
          <w:lang w:eastAsia="ru-RU"/>
        </w:rPr>
        <w:t>;</w:t>
      </w:r>
    </w:p>
    <w:p w:rsidR="0071030A" w:rsidRPr="001327E3" w:rsidRDefault="0071030A" w:rsidP="00932851">
      <w:pPr>
        <w:pStyle w:val="a3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327E3">
        <w:rPr>
          <w:rFonts w:ascii="Times New Roman" w:hAnsi="Times New Roman"/>
          <w:sz w:val="28"/>
          <w:szCs w:val="28"/>
          <w:lang w:eastAsia="ru-RU"/>
        </w:rPr>
        <w:t>нтернет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7E3">
        <w:rPr>
          <w:rFonts w:ascii="Times New Roman" w:hAnsi="Times New Roman"/>
          <w:sz w:val="28"/>
          <w:szCs w:val="28"/>
          <w:lang w:eastAsia="ru-RU"/>
        </w:rPr>
        <w:t>ресурсы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1030A" w:rsidRDefault="0071030A" w:rsidP="00932851">
      <w:pPr>
        <w:pStyle w:val="a5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сценарии проведения</w:t>
      </w:r>
      <w:r w:rsidRPr="00435930">
        <w:rPr>
          <w:rFonts w:eastAsiaTheme="minorHAnsi"/>
          <w:sz w:val="28"/>
          <w:szCs w:val="28"/>
          <w:lang w:eastAsia="en-US"/>
        </w:rPr>
        <w:t xml:space="preserve"> спортивных мероприятий, праздников</w:t>
      </w:r>
      <w:r w:rsidR="00577B61">
        <w:rPr>
          <w:rFonts w:eastAsiaTheme="minorHAnsi"/>
          <w:sz w:val="28"/>
          <w:szCs w:val="28"/>
          <w:lang w:eastAsia="en-US"/>
        </w:rPr>
        <w:t>, соревнований</w:t>
      </w:r>
      <w:r w:rsidR="00E67767">
        <w:rPr>
          <w:rFonts w:eastAsiaTheme="minorHAnsi"/>
          <w:sz w:val="28"/>
          <w:szCs w:val="28"/>
          <w:lang w:eastAsia="en-US"/>
        </w:rPr>
        <w:t>, турниров.</w:t>
      </w:r>
    </w:p>
    <w:p w:rsidR="00E67767" w:rsidRPr="009E1E92" w:rsidRDefault="00E67767" w:rsidP="00932851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r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оставление и разработка методических материалов по разным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блокам программы;</w:t>
      </w:r>
    </w:p>
    <w:p w:rsidR="00E67767" w:rsidRPr="009E1E92" w:rsidRDefault="001C7D3A" w:rsidP="00932851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r w:rsidR="00E677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рганизация и проведение семинаров; </w:t>
      </w:r>
    </w:p>
    <w:p w:rsidR="00E67767" w:rsidRPr="009E1E92" w:rsidRDefault="001C7D3A" w:rsidP="00932851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r w:rsidR="00E677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рганизация работы по самообразованию педагогического коллектива по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физкультурно-спортивной</w:t>
      </w:r>
      <w:r w:rsidR="00E67767"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деятельности</w:t>
      </w:r>
      <w:r w:rsidR="00E6776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1C7D3A" w:rsidRDefault="001C7D3A" w:rsidP="00932851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="00E67767"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остоянное внесение изменений (в соответствии с соврем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енными требованиями) в</w:t>
      </w:r>
      <w:r w:rsidR="00E67767"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программу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физкультурно-спортивной направленности</w:t>
      </w:r>
      <w:r w:rsidR="00E67767"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Территория здоровья</w:t>
      </w:r>
      <w:r w:rsidR="00E67767" w:rsidRPr="009E1E9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1C7D3A" w:rsidRDefault="001C7D3A" w:rsidP="009328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D3A" w:rsidRDefault="001C7D3A" w:rsidP="009328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D3A" w:rsidRDefault="00F51EDC" w:rsidP="009328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 программы</w:t>
      </w:r>
    </w:p>
    <w:p w:rsidR="00F51EDC" w:rsidRDefault="00F51EDC" w:rsidP="009328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F4785" w:rsidRDefault="00F51EDC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Программа состоит из 5 блоков</w:t>
      </w:r>
      <w:r w:rsidR="008F4785">
        <w:rPr>
          <w:rFonts w:ascii="Times New Roman" w:hAnsi="Times New Roman" w:cs="Times New Roman"/>
          <w:sz w:val="28"/>
          <w:szCs w:val="28"/>
        </w:rPr>
        <w:t>, в которых представлены разные направления деятельности. В данной программе предлагается формы работы и количество часов по каждому блоку в год.</w:t>
      </w:r>
    </w:p>
    <w:p w:rsidR="0095557E" w:rsidRDefault="008F4785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В календарно</w:t>
      </w:r>
      <w:r w:rsidR="008E4B6B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занятий групп</w:t>
      </w:r>
      <w:r w:rsidR="008E4B6B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 по месту проживания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6B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</w:rPr>
        <w:t>составляют педагоги-</w:t>
      </w:r>
      <w:r w:rsidR="008E4B6B">
        <w:rPr>
          <w:rFonts w:ascii="Times New Roman" w:hAnsi="Times New Roman" w:cs="Times New Roman"/>
          <w:sz w:val="28"/>
          <w:szCs w:val="28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, включаются все темы программы согласно отведённому количеству часов с подробным перечнем дополнений по каждой теме, используя вариативность, интеграцию и наличие условий реализации. </w:t>
      </w:r>
    </w:p>
    <w:p w:rsidR="0095557E" w:rsidRDefault="0095557E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4785">
        <w:rPr>
          <w:rFonts w:ascii="Times New Roman" w:hAnsi="Times New Roman" w:cs="Times New Roman"/>
          <w:sz w:val="28"/>
          <w:szCs w:val="28"/>
        </w:rPr>
        <w:t xml:space="preserve"> программе нет разделения блоков по временному принципу, а также разделения на теорию и практику. Темы блоков используются в течение всего учебного года, варьируя разные направления, формы, преимущественно практической направленности и учитывая календарный график проведения мероприятий учреждения и адреса, проекты программы развития, знаменательные даты календаря. </w:t>
      </w:r>
    </w:p>
    <w:p w:rsidR="0095557E" w:rsidRDefault="0095557E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5557E" w:rsidRDefault="00407B6C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разработан механизм, который представлен в виде пяти направлений (блоков):</w:t>
      </w:r>
    </w:p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7C3642" w:rsidRDefault="007C3642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407B6C" w:rsidRPr="00636708" w:rsidRDefault="00407B6C" w:rsidP="0093285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6708">
        <w:rPr>
          <w:rFonts w:ascii="Times New Roman" w:hAnsi="Times New Roman" w:cs="Times New Roman"/>
          <w:b/>
          <w:sz w:val="28"/>
          <w:szCs w:val="28"/>
        </w:rPr>
        <w:t xml:space="preserve">«С физкультурой мы дружны, нам болезни не </w:t>
      </w:r>
      <w:r w:rsidR="00B758F6" w:rsidRPr="00636708">
        <w:rPr>
          <w:rFonts w:ascii="Times New Roman" w:hAnsi="Times New Roman" w:cs="Times New Roman"/>
          <w:b/>
          <w:sz w:val="28"/>
          <w:szCs w:val="28"/>
        </w:rPr>
        <w:t>страшны</w:t>
      </w:r>
      <w:r w:rsidRPr="00636708">
        <w:rPr>
          <w:rFonts w:ascii="Times New Roman" w:hAnsi="Times New Roman" w:cs="Times New Roman"/>
          <w:b/>
          <w:sz w:val="28"/>
          <w:szCs w:val="28"/>
        </w:rPr>
        <w:t>»</w:t>
      </w:r>
    </w:p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B758F6" w:rsidTr="00932851">
        <w:tc>
          <w:tcPr>
            <w:tcW w:w="3369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685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B758F6" w:rsidTr="00932851">
        <w:tc>
          <w:tcPr>
            <w:tcW w:w="3369" w:type="dxa"/>
          </w:tcPr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комплексам физических упражнений оздоровительной направленности;</w:t>
            </w:r>
          </w:p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в различные формы спортивно-оздоровительной направленности;</w:t>
            </w:r>
          </w:p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представления о влиянии физических нагрузок на организм;</w:t>
            </w:r>
          </w:p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</w:t>
            </w:r>
          </w:p>
        </w:tc>
        <w:tc>
          <w:tcPr>
            <w:tcW w:w="3685" w:type="dxa"/>
          </w:tcPr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соревнования </w:t>
            </w:r>
            <w:r w:rsidRPr="00B758F6">
              <w:rPr>
                <w:rFonts w:ascii="Times New Roman" w:hAnsi="Times New Roman" w:cs="Times New Roman"/>
                <w:i/>
                <w:sz w:val="28"/>
                <w:szCs w:val="28"/>
              </w:rPr>
              <w:t>(по видам дворовым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8F6" w:rsidRP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тренировки </w:t>
            </w:r>
            <w:r w:rsidRPr="00B758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 гимнастики, фитнеса, аэробики, спортивные игры</w:t>
            </w:r>
            <w:r w:rsidRPr="00B758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турниры </w:t>
            </w:r>
            <w:r w:rsidRPr="00B758F6">
              <w:rPr>
                <w:rFonts w:ascii="Times New Roman" w:hAnsi="Times New Roman" w:cs="Times New Roman"/>
                <w:i/>
                <w:sz w:val="28"/>
                <w:szCs w:val="28"/>
              </w:rPr>
              <w:t>(«Самый быстрый», «Самый гибкий», «Самый меткий»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программы;</w:t>
            </w:r>
          </w:p>
          <w:p w:rsidR="00B758F6" w:rsidRPr="00B758F6" w:rsidRDefault="00B758F6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2517" w:type="dxa"/>
          </w:tcPr>
          <w:p w:rsid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758F6" w:rsidRPr="00636708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636708">
        <w:rPr>
          <w:rFonts w:ascii="Times New Roman" w:hAnsi="Times New Roman" w:cs="Times New Roman"/>
          <w:sz w:val="28"/>
          <w:szCs w:val="28"/>
        </w:rPr>
        <w:t>2</w:t>
      </w:r>
      <w:r w:rsidRPr="00636708">
        <w:rPr>
          <w:rFonts w:ascii="Times New Roman" w:hAnsi="Times New Roman" w:cs="Times New Roman"/>
          <w:b/>
          <w:sz w:val="28"/>
          <w:szCs w:val="28"/>
        </w:rPr>
        <w:t>. «Энциклопедия здоровья»</w:t>
      </w:r>
    </w:p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B758F6" w:rsidTr="00932851">
        <w:tc>
          <w:tcPr>
            <w:tcW w:w="3369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685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B758F6" w:rsidRPr="00B758F6" w:rsidRDefault="00B758F6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B758F6" w:rsidTr="00932851">
        <w:tc>
          <w:tcPr>
            <w:tcW w:w="3369" w:type="dxa"/>
          </w:tcPr>
          <w:p w:rsidR="00B758F6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основам здорового образа жизни, поведения и питания;</w:t>
            </w:r>
          </w:p>
          <w:p w:rsidR="00F65849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выработка гигиенических навыков</w:t>
            </w:r>
          </w:p>
        </w:tc>
        <w:tc>
          <w:tcPr>
            <w:tcW w:w="3685" w:type="dxa"/>
          </w:tcPr>
          <w:p w:rsidR="00B758F6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профилактические занятия </w:t>
            </w:r>
            <w:r w:rsidRPr="00F65849">
              <w:rPr>
                <w:rFonts w:ascii="Times New Roman" w:hAnsi="Times New Roman" w:cs="Times New Roman"/>
                <w:i/>
                <w:sz w:val="28"/>
                <w:szCs w:val="28"/>
              </w:rPr>
              <w:t>(предупреждение плоскостопия, коррекция осанки, закаливание, дыхательная гимн</w:t>
            </w:r>
            <w:r w:rsidR="0063670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65849">
              <w:rPr>
                <w:rFonts w:ascii="Times New Roman" w:hAnsi="Times New Roman" w:cs="Times New Roman"/>
                <w:i/>
                <w:sz w:val="28"/>
                <w:szCs w:val="28"/>
              </w:rPr>
              <w:t>стика, гимнастика для глаз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5849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дни здоровья;</w:t>
            </w:r>
          </w:p>
          <w:p w:rsidR="00F65849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-беседы;</w:t>
            </w:r>
          </w:p>
          <w:p w:rsidR="00F65849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викторины;</w:t>
            </w:r>
          </w:p>
          <w:p w:rsidR="00F65849" w:rsidRDefault="00F6584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-конкурсные программы</w:t>
            </w:r>
          </w:p>
        </w:tc>
        <w:tc>
          <w:tcPr>
            <w:tcW w:w="2517" w:type="dxa"/>
          </w:tcPr>
          <w:p w:rsidR="00F65849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49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49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849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F6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758F6" w:rsidRDefault="00B758F6" w:rsidP="00932851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5557E" w:rsidRPr="00636708" w:rsidRDefault="00F65849" w:rsidP="00932851">
      <w:pPr>
        <w:pStyle w:val="a3"/>
        <w:tabs>
          <w:tab w:val="left" w:pos="1134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63670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«Нет вредным привычкам»</w:t>
      </w:r>
    </w:p>
    <w:p w:rsidR="00F65849" w:rsidRDefault="00F65849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F65849" w:rsidRPr="00B758F6" w:rsidTr="00932851">
        <w:tc>
          <w:tcPr>
            <w:tcW w:w="3369" w:type="dxa"/>
          </w:tcPr>
          <w:p w:rsidR="00F65849" w:rsidRPr="00B758F6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685" w:type="dxa"/>
          </w:tcPr>
          <w:p w:rsidR="00F65849" w:rsidRPr="00B758F6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F65849" w:rsidRPr="00B758F6" w:rsidRDefault="00F6584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F65849" w:rsidTr="00932851">
        <w:tc>
          <w:tcPr>
            <w:tcW w:w="3369" w:type="dxa"/>
          </w:tcPr>
          <w:p w:rsidR="00F65849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развитие практических навыков противостояния вредным привычкам и познавательного интереса;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 формирование желания в выборе здорового образа жизни;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развитие морально-волевых и физических качеств, определяющих формирование личности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F65849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-лектории;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-викторины;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-конкурсные программы;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-спортивные программы;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-акции;</w:t>
            </w:r>
          </w:p>
          <w:p w:rsidR="004049BE" w:rsidRDefault="004049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квесты</w:t>
            </w:r>
            <w:proofErr w:type="spellEnd"/>
          </w:p>
        </w:tc>
        <w:tc>
          <w:tcPr>
            <w:tcW w:w="2517" w:type="dxa"/>
          </w:tcPr>
          <w:p w:rsidR="00E247E9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47E9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47E9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47E9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47E9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65849" w:rsidRDefault="004049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20</w:t>
            </w:r>
          </w:p>
        </w:tc>
      </w:tr>
    </w:tbl>
    <w:p w:rsidR="00F65849" w:rsidRDefault="00F65849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247E9" w:rsidRPr="00636708" w:rsidRDefault="00E247E9" w:rsidP="00932851">
      <w:pPr>
        <w:pStyle w:val="a3"/>
        <w:tabs>
          <w:tab w:val="left" w:pos="1134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 </w:t>
      </w:r>
      <w:r w:rsidRPr="0063670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«Игра – дело серьезное»</w:t>
      </w:r>
    </w:p>
    <w:p w:rsidR="00E247E9" w:rsidRDefault="00E247E9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E247E9" w:rsidTr="00932851">
        <w:tc>
          <w:tcPr>
            <w:tcW w:w="3369" w:type="dxa"/>
          </w:tcPr>
          <w:p w:rsidR="00E247E9" w:rsidRPr="00B758F6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685" w:type="dxa"/>
          </w:tcPr>
          <w:p w:rsidR="00E247E9" w:rsidRPr="00B758F6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7" w:type="dxa"/>
          </w:tcPr>
          <w:p w:rsidR="00E247E9" w:rsidRPr="00B758F6" w:rsidRDefault="00E247E9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E247E9" w:rsidTr="00932851">
        <w:tc>
          <w:tcPr>
            <w:tcW w:w="3369" w:type="dxa"/>
          </w:tcPr>
          <w:p w:rsidR="00E247E9" w:rsidRDefault="00E247E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обогащение двигательного опыта через физические упражнения;</w:t>
            </w:r>
          </w:p>
          <w:p w:rsidR="00E247E9" w:rsidRDefault="00E247E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расширение кругозора;</w:t>
            </w:r>
          </w:p>
          <w:p w:rsidR="00E247E9" w:rsidRDefault="00E247E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удовлетворение потребностей в новых знаниях и умениях</w:t>
            </w:r>
          </w:p>
        </w:tc>
        <w:tc>
          <w:tcPr>
            <w:tcW w:w="3685" w:type="dxa"/>
          </w:tcPr>
          <w:p w:rsidR="00E247E9" w:rsidRDefault="00E247E9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-игровые программы (подвижные игры, эстафеты, по станциям</w:t>
            </w:r>
            <w:r w:rsidR="00006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др.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  <w:r w:rsidR="000064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006481" w:rsidRDefault="00006481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-развлечения;</w:t>
            </w:r>
          </w:p>
          <w:p w:rsidR="00006481" w:rsidRDefault="00006481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:rsidR="00006481" w:rsidRDefault="009840BE" w:rsidP="00932851">
            <w:pPr>
              <w:pStyle w:val="a3"/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флешмобы</w:t>
            </w:r>
            <w:proofErr w:type="spellEnd"/>
          </w:p>
        </w:tc>
        <w:tc>
          <w:tcPr>
            <w:tcW w:w="2517" w:type="dxa"/>
          </w:tcPr>
          <w:p w:rsidR="009840BE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840BE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840BE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247E9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36</w:t>
            </w:r>
          </w:p>
        </w:tc>
      </w:tr>
    </w:tbl>
    <w:p w:rsidR="00E247E9" w:rsidRPr="0095557E" w:rsidRDefault="00E247E9" w:rsidP="00932851">
      <w:pPr>
        <w:pStyle w:val="a3"/>
        <w:tabs>
          <w:tab w:val="left" w:pos="1134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E67767" w:rsidRPr="00636708" w:rsidRDefault="009840BE" w:rsidP="00932851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636708">
        <w:rPr>
          <w:rFonts w:eastAsiaTheme="minorHAnsi"/>
          <w:b/>
          <w:sz w:val="28"/>
          <w:szCs w:val="28"/>
          <w:lang w:eastAsia="en-US"/>
        </w:rPr>
        <w:t>. «Спорт и труд рядом идут»</w:t>
      </w:r>
    </w:p>
    <w:p w:rsidR="009840BE" w:rsidRDefault="009840BE" w:rsidP="00932851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40BE" w:rsidTr="00932851">
        <w:tc>
          <w:tcPr>
            <w:tcW w:w="3190" w:type="dxa"/>
          </w:tcPr>
          <w:p w:rsidR="009840BE" w:rsidRPr="00B758F6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190" w:type="dxa"/>
          </w:tcPr>
          <w:p w:rsidR="009840BE" w:rsidRPr="00B758F6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91" w:type="dxa"/>
          </w:tcPr>
          <w:p w:rsidR="009840BE" w:rsidRPr="00B758F6" w:rsidRDefault="009840BE" w:rsidP="0093285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9840BE" w:rsidTr="00932851">
        <w:tc>
          <w:tcPr>
            <w:tcW w:w="3190" w:type="dxa"/>
          </w:tcPr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формирование сознательного и позитивного отношения к трудовой деятельности;</w:t>
            </w: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содействие в овладении элементарными трудовыми умениями и навыками;</w:t>
            </w: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-воспитание трудолюбия, взаимопомощи, толерантности</w:t>
            </w:r>
          </w:p>
        </w:tc>
        <w:tc>
          <w:tcPr>
            <w:tcW w:w="3190" w:type="dxa"/>
          </w:tcPr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трудовые акции;</w:t>
            </w: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-трудовые десанты;</w:t>
            </w: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-беседы </w:t>
            </w:r>
            <w:r w:rsidRPr="009840BE">
              <w:rPr>
                <w:rFonts w:eastAsiaTheme="minorHAnsi"/>
                <w:i/>
                <w:sz w:val="28"/>
                <w:szCs w:val="28"/>
                <w:lang w:eastAsia="en-US"/>
              </w:rPr>
              <w:t>(спортивные профессии)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-экологические акции чистоты</w:t>
            </w:r>
          </w:p>
        </w:tc>
        <w:tc>
          <w:tcPr>
            <w:tcW w:w="3191" w:type="dxa"/>
          </w:tcPr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840BE" w:rsidRDefault="009840BE" w:rsidP="00932851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</w:tbl>
    <w:p w:rsidR="009840BE" w:rsidRPr="00E67767" w:rsidRDefault="009840BE" w:rsidP="00932851">
      <w:pPr>
        <w:tabs>
          <w:tab w:val="left" w:pos="851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32851" w:rsidRDefault="00932851" w:rsidP="00932851">
      <w:pPr>
        <w:tabs>
          <w:tab w:val="left" w:pos="993"/>
        </w:tabs>
        <w:suppressAutoHyphens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1030A" w:rsidRDefault="004E4741" w:rsidP="00932851">
      <w:pPr>
        <w:tabs>
          <w:tab w:val="left" w:pos="993"/>
        </w:tabs>
        <w:suppressAutoHyphens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E7446">
        <w:rPr>
          <w:b/>
          <w:sz w:val="28"/>
          <w:szCs w:val="28"/>
        </w:rPr>
        <w:lastRenderedPageBreak/>
        <w:t>Ожидаемые результаты работы</w:t>
      </w:r>
      <w:r>
        <w:rPr>
          <w:b/>
          <w:sz w:val="28"/>
          <w:szCs w:val="28"/>
        </w:rPr>
        <w:t xml:space="preserve"> </w:t>
      </w:r>
      <w:r w:rsidR="00932851">
        <w:rPr>
          <w:b/>
          <w:sz w:val="28"/>
          <w:szCs w:val="28"/>
        </w:rPr>
        <w:t>по программе</w:t>
      </w:r>
      <w:r>
        <w:rPr>
          <w:b/>
          <w:sz w:val="28"/>
          <w:szCs w:val="28"/>
        </w:rPr>
        <w:t xml:space="preserve"> физкультурно-спортивной направленности</w:t>
      </w:r>
      <w:r w:rsidR="00932851">
        <w:rPr>
          <w:b/>
          <w:sz w:val="28"/>
          <w:szCs w:val="28"/>
        </w:rPr>
        <w:t xml:space="preserve"> «Территория здоровья»</w:t>
      </w:r>
    </w:p>
    <w:p w:rsidR="001E54F0" w:rsidRPr="00E11121" w:rsidRDefault="001E54F0" w:rsidP="00932851">
      <w:pPr>
        <w:tabs>
          <w:tab w:val="left" w:pos="5"/>
          <w:tab w:val="left" w:pos="714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Общее оздоровление </w:t>
      </w:r>
      <w:r w:rsidRPr="007C3642">
        <w:rPr>
          <w:rFonts w:eastAsiaTheme="minorHAnsi"/>
          <w:sz w:val="28"/>
          <w:szCs w:val="28"/>
          <w:lang w:eastAsia="en-US"/>
        </w:rPr>
        <w:t>населения</w:t>
      </w:r>
      <w:r>
        <w:rPr>
          <w:rFonts w:eastAsiaTheme="minorHAnsi"/>
          <w:sz w:val="28"/>
          <w:szCs w:val="28"/>
          <w:lang w:eastAsia="en-US"/>
        </w:rPr>
        <w:t xml:space="preserve">, укрепление </w:t>
      </w:r>
      <w:r w:rsidRPr="00E11121">
        <w:rPr>
          <w:rFonts w:eastAsiaTheme="minorHAnsi"/>
          <w:sz w:val="28"/>
          <w:szCs w:val="28"/>
          <w:lang w:eastAsia="en-US"/>
        </w:rPr>
        <w:t xml:space="preserve">здоровья посредством </w:t>
      </w:r>
      <w:r>
        <w:rPr>
          <w:rFonts w:eastAsiaTheme="minorHAnsi"/>
          <w:sz w:val="28"/>
          <w:szCs w:val="28"/>
          <w:lang w:eastAsia="en-US"/>
        </w:rPr>
        <w:t xml:space="preserve">вовлечения в активную </w:t>
      </w:r>
      <w:r w:rsidRPr="00E11121">
        <w:rPr>
          <w:rFonts w:eastAsiaTheme="minorHAnsi"/>
          <w:sz w:val="28"/>
          <w:szCs w:val="28"/>
          <w:lang w:eastAsia="en-US"/>
        </w:rPr>
        <w:t>спортивно-оздоровительную деятельность;</w:t>
      </w:r>
    </w:p>
    <w:p w:rsidR="001E54F0" w:rsidRPr="00E11121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E11121">
        <w:rPr>
          <w:rFonts w:eastAsiaTheme="minorHAnsi"/>
          <w:sz w:val="28"/>
          <w:szCs w:val="28"/>
          <w:lang w:eastAsia="en-US"/>
        </w:rPr>
        <w:t>Укрепление физиче</w:t>
      </w:r>
      <w:r>
        <w:rPr>
          <w:rFonts w:eastAsiaTheme="minorHAnsi"/>
          <w:sz w:val="28"/>
          <w:szCs w:val="28"/>
          <w:lang w:eastAsia="en-US"/>
        </w:rPr>
        <w:t>ских и психологических сил</w:t>
      </w:r>
      <w:r w:rsidRPr="00E11121">
        <w:rPr>
          <w:rFonts w:eastAsiaTheme="minorHAnsi"/>
          <w:sz w:val="28"/>
          <w:szCs w:val="28"/>
          <w:lang w:eastAsia="en-US"/>
        </w:rPr>
        <w:t>, развитие лидерских и организаторских качеств, приобретение новых знаний, развитие спортивных и творческих способностей, детской самостоятельности и самодеятельности;</w:t>
      </w:r>
    </w:p>
    <w:p w:rsidR="001E54F0" w:rsidRPr="00E11121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E11121">
        <w:rPr>
          <w:rFonts w:eastAsiaTheme="minorHAnsi"/>
          <w:sz w:val="28"/>
          <w:szCs w:val="28"/>
          <w:lang w:eastAsia="en-US"/>
        </w:rPr>
        <w:t>Получение умений и навыков индивидуальной и коллективной творческой деятельности, социальной активности;</w:t>
      </w:r>
    </w:p>
    <w:p w:rsidR="001E54F0" w:rsidRPr="00E11121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E11121">
        <w:rPr>
          <w:rFonts w:eastAsiaTheme="minorHAnsi"/>
          <w:sz w:val="28"/>
          <w:szCs w:val="28"/>
          <w:lang w:eastAsia="en-US"/>
        </w:rPr>
        <w:t>Развитие коммуникативных способностей и толерантности;</w:t>
      </w:r>
    </w:p>
    <w:p w:rsidR="001E54F0" w:rsidRPr="00E11121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E11121">
        <w:rPr>
          <w:rFonts w:eastAsiaTheme="minorHAnsi"/>
          <w:sz w:val="28"/>
          <w:szCs w:val="28"/>
          <w:lang w:eastAsia="en-US"/>
        </w:rPr>
        <w:t xml:space="preserve">Приобретение новых знаний и умений в результате занятий творчеством, спортом, мастер-классов, участия в </w:t>
      </w:r>
      <w:proofErr w:type="spellStart"/>
      <w:r w:rsidRPr="00E11121">
        <w:rPr>
          <w:rFonts w:eastAsiaTheme="minorHAnsi"/>
          <w:sz w:val="28"/>
          <w:szCs w:val="28"/>
          <w:lang w:eastAsia="en-US"/>
        </w:rPr>
        <w:t>квестах</w:t>
      </w:r>
      <w:proofErr w:type="spellEnd"/>
      <w:r w:rsidRPr="00E11121">
        <w:rPr>
          <w:rFonts w:eastAsiaTheme="minorHAnsi"/>
          <w:sz w:val="28"/>
          <w:szCs w:val="28"/>
          <w:lang w:eastAsia="en-US"/>
        </w:rPr>
        <w:t>;</w:t>
      </w:r>
    </w:p>
    <w:p w:rsidR="001E54F0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E11121">
        <w:rPr>
          <w:rFonts w:eastAsiaTheme="minorHAnsi"/>
          <w:sz w:val="28"/>
          <w:szCs w:val="28"/>
          <w:lang w:eastAsia="en-US"/>
        </w:rPr>
        <w:t xml:space="preserve">Расширение кругозора </w:t>
      </w:r>
      <w:r>
        <w:rPr>
          <w:rFonts w:eastAsiaTheme="minorHAnsi"/>
          <w:sz w:val="28"/>
          <w:szCs w:val="28"/>
          <w:lang w:eastAsia="en-US"/>
        </w:rPr>
        <w:t xml:space="preserve">у </w:t>
      </w:r>
      <w:r w:rsidRPr="00E11121">
        <w:rPr>
          <w:rFonts w:eastAsiaTheme="minorHAnsi"/>
          <w:sz w:val="28"/>
          <w:szCs w:val="28"/>
          <w:lang w:eastAsia="en-US"/>
        </w:rPr>
        <w:t>детей;</w:t>
      </w:r>
    </w:p>
    <w:p w:rsidR="001E54F0" w:rsidRDefault="001E54F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E11121">
        <w:rPr>
          <w:rFonts w:eastAsiaTheme="minorHAnsi"/>
          <w:sz w:val="28"/>
          <w:szCs w:val="28"/>
          <w:lang w:eastAsia="en-US"/>
        </w:rPr>
        <w:t>Повышение общей культуры, привитие детям и подросткам социально-нравственных норм</w:t>
      </w:r>
      <w:r w:rsidR="00FF53A0">
        <w:rPr>
          <w:rFonts w:eastAsiaTheme="minorHAnsi"/>
          <w:sz w:val="28"/>
          <w:szCs w:val="28"/>
          <w:lang w:eastAsia="en-US"/>
        </w:rPr>
        <w:t>.</w:t>
      </w:r>
    </w:p>
    <w:p w:rsidR="00FF53A0" w:rsidRPr="001E54F0" w:rsidRDefault="00FF53A0" w:rsidP="00932851">
      <w:pPr>
        <w:tabs>
          <w:tab w:val="left" w:pos="714"/>
          <w:tab w:val="left" w:pos="1026"/>
        </w:tabs>
        <w:suppressAutoHyphens/>
        <w:autoSpaceDE w:val="0"/>
        <w:autoSpaceDN w:val="0"/>
        <w:adjustRightInd w:val="0"/>
        <w:contextualSpacing/>
        <w:rPr>
          <w:rFonts w:eastAsiaTheme="minorHAnsi"/>
          <w:sz w:val="28"/>
          <w:szCs w:val="28"/>
          <w:lang w:eastAsia="en-US"/>
        </w:rPr>
      </w:pPr>
    </w:p>
    <w:p w:rsidR="000349C1" w:rsidRPr="00932851" w:rsidRDefault="000349C1" w:rsidP="00932851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A75B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Информационное обеспечение программы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Сценарии школьных праздников, М., 2000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Праздник в подарок, Ярославль, 2000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Встретим праздник весело, Ярославль, 2000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Учим творчеству, Челябинск, 2000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E58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Учимся сами, учим других, Челябинск, 2000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1">
        <w:rPr>
          <w:rFonts w:ascii="Times New Roman" w:hAnsi="Times New Roman" w:cs="Times New Roman"/>
          <w:color w:val="000000"/>
          <w:sz w:val="28"/>
          <w:szCs w:val="28"/>
        </w:rPr>
        <w:t>Будет день и будет праздник, Слуцкая Н.Б., Феникс 2005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1">
        <w:rPr>
          <w:rFonts w:ascii="Times New Roman" w:hAnsi="Times New Roman" w:cs="Times New Roman"/>
          <w:color w:val="000000"/>
          <w:sz w:val="28"/>
          <w:szCs w:val="28"/>
        </w:rPr>
        <w:t>Бюллетень программно-методических материалов для учреждений дополнительного образования детей, 2004, № 4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1">
        <w:rPr>
          <w:rFonts w:ascii="Times New Roman" w:hAnsi="Times New Roman" w:cs="Times New Roman"/>
          <w:color w:val="000000"/>
          <w:sz w:val="28"/>
          <w:szCs w:val="28"/>
        </w:rPr>
        <w:t>Нетрадиционные праздники в школе, С.А. Шмаков, Москва 2005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1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детей (Игры и программы), М.: ГОУ ЦРСДОД, 2003. – 64 с. (Серия «Библиотечка для педагогов, родителей и детей»).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1">
        <w:rPr>
          <w:rFonts w:ascii="Times New Roman" w:hAnsi="Times New Roman" w:cs="Times New Roman"/>
          <w:color w:val="000000"/>
          <w:sz w:val="28"/>
          <w:szCs w:val="28"/>
        </w:rPr>
        <w:t>Степанов Е.Н., Лузина Л.М. Педагогу о современных подходах и концепциях воспитания, М.: ТЦ Сфера, 2005. – 160 с.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 xml:space="preserve">Емельянова И.С. Роль праздников в воспитании детей, </w:t>
      </w:r>
      <w:proofErr w:type="spellStart"/>
      <w:r w:rsidRPr="003E58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58A1"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 w:rsidRPr="003E58A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E58A1">
        <w:rPr>
          <w:rFonts w:ascii="Times New Roman" w:hAnsi="Times New Roman" w:cs="Times New Roman"/>
          <w:sz w:val="28"/>
          <w:szCs w:val="28"/>
        </w:rPr>
        <w:t>2008, № 5, с. 23-</w:t>
      </w:r>
      <w:r w:rsidR="00932851">
        <w:rPr>
          <w:rFonts w:ascii="Times New Roman" w:hAnsi="Times New Roman" w:cs="Times New Roman"/>
          <w:sz w:val="28"/>
          <w:szCs w:val="28"/>
        </w:rPr>
        <w:t>26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>Золотарёва А.В., Дополнительное образование детей: теория и методика социально-педагогической деятельности, Ярославль: Академия развития, 2004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>Макарова Л.П., Театрализованные праздники для детей, Воронеж: изд-во "Учитель", 2003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 xml:space="preserve">Опарина Н.А., </w:t>
      </w:r>
      <w:proofErr w:type="gramStart"/>
      <w:r w:rsidRPr="003E58A1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3E58A1">
        <w:rPr>
          <w:rFonts w:ascii="Times New Roman" w:hAnsi="Times New Roman" w:cs="Times New Roman"/>
          <w:sz w:val="28"/>
          <w:szCs w:val="28"/>
        </w:rPr>
        <w:t xml:space="preserve"> рук-во культурно-досуговой деятельностью школьников, М.: сентябрь, 2007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>Содержание и организация культурно-досуговой деятельности, приложение к журналу "Воспитание школьников", 2005, № 1, с. 123-144</w:t>
      </w:r>
    </w:p>
    <w:p w:rsidR="000349C1" w:rsidRPr="003E58A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 xml:space="preserve">Сценарии игровых и театрализованных представлений для детей разного возраста: </w:t>
      </w:r>
      <w:proofErr w:type="spellStart"/>
      <w:r w:rsidRPr="003E58A1">
        <w:rPr>
          <w:rFonts w:ascii="Times New Roman" w:hAnsi="Times New Roman" w:cs="Times New Roman"/>
          <w:sz w:val="28"/>
          <w:szCs w:val="28"/>
        </w:rPr>
        <w:t>Нескучалия</w:t>
      </w:r>
      <w:proofErr w:type="spellEnd"/>
      <w:r w:rsidRPr="003E58A1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3E58A1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Pr="003E58A1">
        <w:rPr>
          <w:rFonts w:ascii="Times New Roman" w:hAnsi="Times New Roman" w:cs="Times New Roman"/>
          <w:sz w:val="28"/>
          <w:szCs w:val="28"/>
        </w:rPr>
        <w:t>. изд. центр "ВЛАДОС", 2001</w:t>
      </w:r>
    </w:p>
    <w:p w:rsidR="000349C1" w:rsidRPr="00932851" w:rsidRDefault="000349C1" w:rsidP="00932851">
      <w:pPr>
        <w:pStyle w:val="a3"/>
        <w:numPr>
          <w:ilvl w:val="0"/>
          <w:numId w:val="12"/>
        </w:numPr>
        <w:tabs>
          <w:tab w:val="left" w:pos="426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8A1">
        <w:rPr>
          <w:rFonts w:ascii="Times New Roman" w:hAnsi="Times New Roman" w:cs="Times New Roman"/>
          <w:sz w:val="28"/>
          <w:szCs w:val="28"/>
        </w:rPr>
        <w:t>Торгашов В.Н., Мы играем в праздники, М.: "Педаго</w:t>
      </w:r>
      <w:r w:rsidR="00932851">
        <w:rPr>
          <w:rFonts w:ascii="Times New Roman" w:hAnsi="Times New Roman" w:cs="Times New Roman"/>
          <w:sz w:val="28"/>
          <w:szCs w:val="28"/>
        </w:rPr>
        <w:t>гическое общество России", 2001</w:t>
      </w:r>
    </w:p>
    <w:p w:rsidR="009F36CD" w:rsidRDefault="009F36CD" w:rsidP="009328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F36CD" w:rsidSect="007C36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E" w:rsidRDefault="003F254E" w:rsidP="007C3642">
      <w:r>
        <w:separator/>
      </w:r>
    </w:p>
  </w:endnote>
  <w:endnote w:type="continuationSeparator" w:id="0">
    <w:p w:rsidR="003F254E" w:rsidRDefault="003F254E" w:rsidP="007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E" w:rsidRDefault="003F254E" w:rsidP="007C3642">
      <w:r>
        <w:separator/>
      </w:r>
    </w:p>
  </w:footnote>
  <w:footnote w:type="continuationSeparator" w:id="0">
    <w:p w:rsidR="003F254E" w:rsidRDefault="003F254E" w:rsidP="007C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FB4"/>
    <w:multiLevelType w:val="hybridMultilevel"/>
    <w:tmpl w:val="E0CE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E31"/>
    <w:multiLevelType w:val="hybridMultilevel"/>
    <w:tmpl w:val="48E03AC6"/>
    <w:lvl w:ilvl="0" w:tplc="ACC0B34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37FF"/>
    <w:multiLevelType w:val="hybridMultilevel"/>
    <w:tmpl w:val="FF76EF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FE12CBF"/>
    <w:multiLevelType w:val="hybridMultilevel"/>
    <w:tmpl w:val="A02E8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03B48"/>
    <w:multiLevelType w:val="hybridMultilevel"/>
    <w:tmpl w:val="ECD687D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C58AD"/>
    <w:multiLevelType w:val="hybridMultilevel"/>
    <w:tmpl w:val="7D58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E6372"/>
    <w:multiLevelType w:val="multilevel"/>
    <w:tmpl w:val="4008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1094"/>
    <w:multiLevelType w:val="hybridMultilevel"/>
    <w:tmpl w:val="47F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42E79"/>
    <w:multiLevelType w:val="hybridMultilevel"/>
    <w:tmpl w:val="A3C8A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AD0244"/>
    <w:multiLevelType w:val="hybridMultilevel"/>
    <w:tmpl w:val="FC2E142A"/>
    <w:lvl w:ilvl="0" w:tplc="EE249C56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A66190"/>
    <w:multiLevelType w:val="hybridMultilevel"/>
    <w:tmpl w:val="92F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A609F"/>
    <w:multiLevelType w:val="hybridMultilevel"/>
    <w:tmpl w:val="01C8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F3"/>
    <w:rsid w:val="00006481"/>
    <w:rsid w:val="00007F58"/>
    <w:rsid w:val="000338A8"/>
    <w:rsid w:val="000349C1"/>
    <w:rsid w:val="00054E52"/>
    <w:rsid w:val="000C560E"/>
    <w:rsid w:val="00144690"/>
    <w:rsid w:val="0016091D"/>
    <w:rsid w:val="00177115"/>
    <w:rsid w:val="0018733B"/>
    <w:rsid w:val="001C7D3A"/>
    <w:rsid w:val="001D263F"/>
    <w:rsid w:val="001E360E"/>
    <w:rsid w:val="001E54F0"/>
    <w:rsid w:val="00214730"/>
    <w:rsid w:val="00250E72"/>
    <w:rsid w:val="002640CA"/>
    <w:rsid w:val="00271CD2"/>
    <w:rsid w:val="002942BB"/>
    <w:rsid w:val="002A7D46"/>
    <w:rsid w:val="002E51A3"/>
    <w:rsid w:val="002F03CF"/>
    <w:rsid w:val="003175A8"/>
    <w:rsid w:val="00327862"/>
    <w:rsid w:val="00330A73"/>
    <w:rsid w:val="00380B0D"/>
    <w:rsid w:val="00391320"/>
    <w:rsid w:val="003D077A"/>
    <w:rsid w:val="003F254E"/>
    <w:rsid w:val="004049BE"/>
    <w:rsid w:val="00407B6C"/>
    <w:rsid w:val="00417ED8"/>
    <w:rsid w:val="00444C4A"/>
    <w:rsid w:val="00462C2C"/>
    <w:rsid w:val="0048096A"/>
    <w:rsid w:val="004E4741"/>
    <w:rsid w:val="00577B61"/>
    <w:rsid w:val="00636708"/>
    <w:rsid w:val="0064143F"/>
    <w:rsid w:val="00644965"/>
    <w:rsid w:val="006A155B"/>
    <w:rsid w:val="006F4561"/>
    <w:rsid w:val="0071030A"/>
    <w:rsid w:val="007136C9"/>
    <w:rsid w:val="00743B61"/>
    <w:rsid w:val="007744E3"/>
    <w:rsid w:val="00785BD7"/>
    <w:rsid w:val="0079139A"/>
    <w:rsid w:val="007A4C41"/>
    <w:rsid w:val="007C3642"/>
    <w:rsid w:val="008076F6"/>
    <w:rsid w:val="008858C8"/>
    <w:rsid w:val="00895F2C"/>
    <w:rsid w:val="008D09CF"/>
    <w:rsid w:val="008E4B6B"/>
    <w:rsid w:val="008E7C68"/>
    <w:rsid w:val="008F4785"/>
    <w:rsid w:val="00915100"/>
    <w:rsid w:val="00932851"/>
    <w:rsid w:val="00945F05"/>
    <w:rsid w:val="0095557E"/>
    <w:rsid w:val="00957654"/>
    <w:rsid w:val="009840BE"/>
    <w:rsid w:val="009E17D6"/>
    <w:rsid w:val="009F36CD"/>
    <w:rsid w:val="00A06AAF"/>
    <w:rsid w:val="00A24809"/>
    <w:rsid w:val="00B2266C"/>
    <w:rsid w:val="00B758F6"/>
    <w:rsid w:val="00C10968"/>
    <w:rsid w:val="00D278F3"/>
    <w:rsid w:val="00D43E98"/>
    <w:rsid w:val="00E11121"/>
    <w:rsid w:val="00E247E9"/>
    <w:rsid w:val="00E67767"/>
    <w:rsid w:val="00E938E4"/>
    <w:rsid w:val="00EB6278"/>
    <w:rsid w:val="00F25EAB"/>
    <w:rsid w:val="00F44C77"/>
    <w:rsid w:val="00F51EDC"/>
    <w:rsid w:val="00F60221"/>
    <w:rsid w:val="00F65849"/>
    <w:rsid w:val="00F74E0A"/>
    <w:rsid w:val="00F76124"/>
    <w:rsid w:val="00F95E65"/>
    <w:rsid w:val="00FB058F"/>
    <w:rsid w:val="00FF53A0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2C"/>
    <w:pPr>
      <w:spacing w:after="0" w:line="240" w:lineRule="auto"/>
    </w:pPr>
  </w:style>
  <w:style w:type="table" w:styleId="a4">
    <w:name w:val="Table Grid"/>
    <w:basedOn w:val="a1"/>
    <w:uiPriority w:val="39"/>
    <w:rsid w:val="0046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44C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2C"/>
    <w:pPr>
      <w:spacing w:after="0" w:line="240" w:lineRule="auto"/>
    </w:pPr>
  </w:style>
  <w:style w:type="table" w:styleId="a4">
    <w:name w:val="Table Grid"/>
    <w:basedOn w:val="a1"/>
    <w:uiPriority w:val="39"/>
    <w:rsid w:val="0046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44C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brazovatelmznie_programm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rogrammi_razvit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52B8-A4A6-4ACD-B08B-60776C0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Сермяжка</cp:lastModifiedBy>
  <cp:revision>6</cp:revision>
  <dcterms:created xsi:type="dcterms:W3CDTF">2021-07-05T09:16:00Z</dcterms:created>
  <dcterms:modified xsi:type="dcterms:W3CDTF">2021-08-17T07:35:00Z</dcterms:modified>
</cp:coreProperties>
</file>