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28241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Холодовой Оксаны Самигуллаевны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28241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717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«Азбука настольного тенниса»</w:t>
      </w:r>
    </w:p>
    <w:p w:rsidR="00EB44AF" w:rsidRPr="00EB44AF" w:rsidRDefault="0028241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«Азбука настольного тенниса»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930387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01-79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930387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- 13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>ч. 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7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Крученая подача. Игра на дальней дистанции».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28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1E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 настольному теннису и универсальных способностей посредством двигательного и коммуникативного опыта обучающихся в спортивно- игровой деятельности.</w:t>
      </w:r>
    </w:p>
    <w:p w:rsidR="00EB44AF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1686FC4" wp14:editId="4E94ADFC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E37916" wp14:editId="09A900FC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977BAB" wp14:editId="55702AD5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2813CE" wp14:editId="5B8CAB4A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1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940D79" wp14:editId="50D5C1C2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2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ног: «лошадки» на месте, перемещение с одной ноги на другую в приседе.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3771169" wp14:editId="79E3AC21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1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E4F56AA" wp14:editId="34BC8828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1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62291" w:rsidRDefault="00262291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93B56" w:rsidRPr="00717305" w:rsidRDefault="00717305" w:rsidP="007173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Основная часть</w:t>
      </w:r>
      <w:r w:rsidR="002622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3E0708" w:rsidRPr="00717305" w:rsidRDefault="00D974AC" w:rsidP="007173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305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подачи мяч вводится в игру. Подачи классифи</w:t>
      </w:r>
      <w:r w:rsidRPr="0071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цируют по направлению, длине полета мяча и способу введения его в игру. В настольном теннисе выполняют четыре типа подач: прямую, маятникообразную, челночную и бумеранг.</w:t>
      </w:r>
    </w:p>
    <w:p w:rsidR="003E0708" w:rsidRPr="00717305" w:rsidRDefault="00717305" w:rsidP="007173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КРУЧЕНАЯ ПОДАЧА.</w:t>
      </w:r>
    </w:p>
    <w:p w:rsidR="003E0708" w:rsidRPr="00717305" w:rsidRDefault="003E0708" w:rsidP="003E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3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крученых подачах мячу сообщается поступательное вращение вокруг горизонтальной или наклонной оси. Благодаря такому вращению мяч летит по дугообразной траектории и имеет быстрый, далекий и высокий отскок.</w:t>
      </w:r>
    </w:p>
    <w:p w:rsidR="003E0708" w:rsidRPr="00717305" w:rsidRDefault="003E0708" w:rsidP="003E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305">
        <w:rPr>
          <w:rFonts w:ascii="Times New Roman" w:eastAsia="Times New Roman" w:hAnsi="Times New Roman" w:cs="Times New Roman"/>
          <w:color w:val="000000"/>
          <w:sz w:val="28"/>
          <w:szCs w:val="28"/>
        </w:rPr>
        <w:t>Крученая подача может использоваться в качестве подготовительного удара для выхода к сетке. Мяч при такой подаче летит до противника сравнительно долго, так как вращение снижает скорость его полета, а дугообразная траектория удлиняет путь (путь мяча при плоской подаче значительно короче). Поэтому подающий после своего удара успевает подойти к сетке. Эффективность крученой подачи как подготовительного удара для выхода к сетке заключается еще и в том, что в ответ на нее противнику не редко бывает трудно произвести точный ответный удар, так как мяч быстро, высоко и далеко отскакивает.</w:t>
      </w:r>
    </w:p>
    <w:p w:rsidR="00BB4BD1" w:rsidRPr="00717305" w:rsidRDefault="00BB4BD1" w:rsidP="007173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305">
        <w:rPr>
          <w:rFonts w:ascii="Times New Roman" w:eastAsia="Times New Roman" w:hAnsi="Times New Roman" w:cs="Times New Roman"/>
          <w:color w:val="000000"/>
          <w:sz w:val="28"/>
          <w:szCs w:val="28"/>
        </w:rPr>
        <w:t>Подброс мяча при крученой подаче отличается от подброса мяча при других подачах. Если при плоской подаче мяч подбрасывается немного вперед и вправо от носка левой ноги (ближайшей к сетке), то при крученой он подбрасывается несколько влево.</w:t>
      </w:r>
    </w:p>
    <w:p w:rsidR="00BB4BD1" w:rsidRPr="00717305" w:rsidRDefault="00BB4BD1" w:rsidP="00BB4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30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крученой и плоской подач сходно. Но с момента, когда ракетка начинает опускаться за спину, подающий больше, чем при плоской подаче, прогибается назад и наклоняется влево. После замаха рука с ракеткой выносится навстречу мячу не над правым плечом и не в одной вертикальной плоскости, как при плоской подаче, а слева из-за головы в направлении вверх-вперед-вправо.</w:t>
      </w:r>
    </w:p>
    <w:p w:rsidR="00BB4BD1" w:rsidRPr="00717305" w:rsidRDefault="00BB4BD1" w:rsidP="00BB4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30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же направлении быстро выпрямляется и туловище.</w:t>
      </w:r>
    </w:p>
    <w:p w:rsidR="00BB4BD1" w:rsidRPr="00717305" w:rsidRDefault="00BB4BD1" w:rsidP="00BB4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305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предплечья и кисти отстает от движения плеча, быстрое выпрямление их в намеченном направлении вращения мяча значительно ускоряет движение ракетки.</w:t>
      </w:r>
    </w:p>
    <w:p w:rsidR="00EB44AF" w:rsidRPr="00717305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D9B" w:rsidRDefault="00984B7F" w:rsidP="007173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7B0516F2" wp14:editId="4247636A">
            <wp:extent cx="5381624" cy="3295650"/>
            <wp:effectExtent l="0" t="0" r="0" b="0"/>
            <wp:docPr id="1" name="Рисунок 1" descr="https://ruspyramid.ru/800/600/http/my-ussr.ru/images/diafilmy/sport/nastolnyj-tennis/24-nastolnyj-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pyramid.ru/800/600/http/my-ussr.ru/images/diafilmy/sport/nastolnyj-tennis/24-nastolnyj-tenni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750" cy="32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D1" w:rsidRPr="00717305" w:rsidRDefault="00524925" w:rsidP="007173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30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настольного тенниса включа</w:t>
      </w:r>
      <w:r w:rsidR="00717305">
        <w:rPr>
          <w:rFonts w:ascii="Times New Roman" w:eastAsia="Times New Roman" w:hAnsi="Times New Roman" w:cs="Times New Roman"/>
          <w:color w:val="000000"/>
          <w:sz w:val="28"/>
          <w:szCs w:val="28"/>
        </w:rPr>
        <w:t>ет в себя стойки, пере</w:t>
      </w:r>
      <w:bookmarkStart w:id="0" w:name="_GoBack"/>
      <w:bookmarkEnd w:id="0"/>
      <w:r w:rsidRPr="00717305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мещения и удары. По характеру вращения мяча и тактическому назначению удары можно условно разделить на промежуточные, атакующие и защитные.</w:t>
      </w:r>
    </w:p>
    <w:p w:rsidR="003A17D1" w:rsidRPr="00717305" w:rsidRDefault="003A17D1" w:rsidP="007173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30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Защитные удары характеризуются обратным вращением мяча и выполняются в основном из средней и дальней зон. Иногда для отражения сильных ударов применяют удар «свечой» с вра</w:t>
      </w:r>
      <w:r w:rsidRPr="0071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щением мяча вверх и в сторону. Выполнение этих технических приемов во многом зависит от способа держания ракетки и исход</w:t>
      </w:r>
      <w:r w:rsidRPr="0071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положения игрока.</w:t>
      </w:r>
    </w:p>
    <w:p w:rsidR="00EB44AF" w:rsidRPr="00717305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305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71730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717305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3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1EF2" w:rsidRPr="00717305">
        <w:rPr>
          <w:rFonts w:ascii="Times New Roman" w:eastAsia="Calibri" w:hAnsi="Times New Roman" w:cs="Times New Roman"/>
          <w:sz w:val="28"/>
          <w:szCs w:val="28"/>
        </w:rPr>
        <w:t>набиван</w:t>
      </w:r>
      <w:r w:rsidR="00C71CAA" w:rsidRPr="00717305">
        <w:rPr>
          <w:rFonts w:ascii="Times New Roman" w:eastAsia="Calibri" w:hAnsi="Times New Roman" w:cs="Times New Roman"/>
          <w:sz w:val="28"/>
          <w:szCs w:val="28"/>
        </w:rPr>
        <w:t xml:space="preserve">ие мяча на ракетке </w:t>
      </w:r>
      <w:r w:rsidR="00CB1EF2" w:rsidRPr="00717305">
        <w:rPr>
          <w:rFonts w:ascii="Times New Roman" w:eastAsia="Calibri" w:hAnsi="Times New Roman" w:cs="Times New Roman"/>
          <w:sz w:val="28"/>
          <w:szCs w:val="28"/>
        </w:rPr>
        <w:t xml:space="preserve"> и от стены</w:t>
      </w:r>
      <w:r w:rsidR="0019750D" w:rsidRPr="0071730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9750D" w:rsidRPr="00717305" w:rsidRDefault="003A17D1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305">
        <w:rPr>
          <w:rFonts w:ascii="Times New Roman" w:eastAsia="Calibri" w:hAnsi="Times New Roman" w:cs="Times New Roman"/>
          <w:sz w:val="28"/>
          <w:szCs w:val="28"/>
        </w:rPr>
        <w:t>- отрабатывать движения руки, про</w:t>
      </w:r>
      <w:r w:rsidR="00CD2087" w:rsidRPr="00717305">
        <w:rPr>
          <w:rFonts w:ascii="Times New Roman" w:eastAsia="Calibri" w:hAnsi="Times New Roman" w:cs="Times New Roman"/>
          <w:sz w:val="28"/>
          <w:szCs w:val="28"/>
        </w:rPr>
        <w:t>изводимые  при крученой подаче.</w:t>
      </w:r>
    </w:p>
    <w:p w:rsidR="00441277" w:rsidRPr="00717305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30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717305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305">
        <w:rPr>
          <w:rFonts w:ascii="Times New Roman" w:eastAsia="Calibri" w:hAnsi="Times New Roman" w:cs="Times New Roman"/>
          <w:sz w:val="28"/>
          <w:szCs w:val="28"/>
        </w:rPr>
        <w:t>Фото</w:t>
      </w:r>
      <w:r w:rsidR="00CB1EF2" w:rsidRPr="00717305">
        <w:rPr>
          <w:rFonts w:ascii="Times New Roman" w:eastAsia="Calibri" w:hAnsi="Times New Roman" w:cs="Times New Roman"/>
          <w:sz w:val="28"/>
          <w:szCs w:val="28"/>
        </w:rPr>
        <w:t xml:space="preserve"> и видео</w:t>
      </w:r>
      <w:r w:rsidRPr="00717305">
        <w:rPr>
          <w:rFonts w:ascii="Times New Roman" w:eastAsia="Calibri" w:hAnsi="Times New Roman" w:cs="Times New Roman"/>
          <w:sz w:val="28"/>
          <w:szCs w:val="28"/>
        </w:rPr>
        <w:t xml:space="preserve"> самостоятельного выполнения</w:t>
      </w:r>
      <w:r w:rsidR="00734F42" w:rsidRPr="00717305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717305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3" w:history="1">
        <w:r w:rsidR="00734F42" w:rsidRPr="00717305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metodistduz</w:t>
        </w:r>
        <w:r w:rsidR="00734F42" w:rsidRPr="00717305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@</w:t>
        </w:r>
        <w:r w:rsidR="00734F42" w:rsidRPr="00717305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mail</w:t>
        </w:r>
        <w:r w:rsidR="00734F42" w:rsidRPr="00717305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.</w:t>
        </w:r>
        <w:proofErr w:type="spellStart"/>
        <w:r w:rsidR="00734F42" w:rsidRPr="00717305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734F42" w:rsidRPr="00717305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CB1EF2" w:rsidRPr="00717305">
        <w:rPr>
          <w:rFonts w:ascii="Times New Roman" w:eastAsia="Calibri" w:hAnsi="Times New Roman" w:cs="Times New Roman"/>
          <w:sz w:val="28"/>
          <w:szCs w:val="28"/>
        </w:rPr>
        <w:t>Холодовой О.С</w:t>
      </w:r>
    </w:p>
    <w:p w:rsidR="00441277" w:rsidRPr="00717305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717305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717305" w:rsidRDefault="006F22ED" w:rsidP="00441277">
      <w:pPr>
        <w:spacing w:after="0" w:line="240" w:lineRule="auto"/>
        <w:ind w:firstLine="709"/>
      </w:pPr>
    </w:p>
    <w:sectPr w:rsidR="006F22ED" w:rsidRPr="00717305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27810"/>
    <w:rsid w:val="0017645B"/>
    <w:rsid w:val="0019750D"/>
    <w:rsid w:val="001A4FB4"/>
    <w:rsid w:val="00262291"/>
    <w:rsid w:val="0028241F"/>
    <w:rsid w:val="003A17D1"/>
    <w:rsid w:val="003E0708"/>
    <w:rsid w:val="00441277"/>
    <w:rsid w:val="004701F7"/>
    <w:rsid w:val="00524925"/>
    <w:rsid w:val="006F22ED"/>
    <w:rsid w:val="00717305"/>
    <w:rsid w:val="007178F3"/>
    <w:rsid w:val="00734F42"/>
    <w:rsid w:val="00780DD3"/>
    <w:rsid w:val="007A3D56"/>
    <w:rsid w:val="00866DED"/>
    <w:rsid w:val="00930387"/>
    <w:rsid w:val="00933621"/>
    <w:rsid w:val="00984B7F"/>
    <w:rsid w:val="00A66A5E"/>
    <w:rsid w:val="00B34C6C"/>
    <w:rsid w:val="00BB498A"/>
    <w:rsid w:val="00BB4BD1"/>
    <w:rsid w:val="00C71CAA"/>
    <w:rsid w:val="00C80461"/>
    <w:rsid w:val="00CB1EF2"/>
    <w:rsid w:val="00CD2087"/>
    <w:rsid w:val="00D55E50"/>
    <w:rsid w:val="00D974AC"/>
    <w:rsid w:val="00DC75DF"/>
    <w:rsid w:val="00EB44AF"/>
    <w:rsid w:val="00F24D9B"/>
    <w:rsid w:val="00F93B56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B316F-F218-4569-9BCB-AE2C9000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31</cp:revision>
  <cp:lastPrinted>2022-12-16T09:28:00Z</cp:lastPrinted>
  <dcterms:created xsi:type="dcterms:W3CDTF">2022-12-16T09:29:00Z</dcterms:created>
  <dcterms:modified xsi:type="dcterms:W3CDTF">2023-12-12T11:57:00Z</dcterms:modified>
</cp:coreProperties>
</file>