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143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273B84" w:rsidRDefault="00EB44AF" w:rsidP="00143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Default="00273B84" w:rsidP="00143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Берестнева Светлана Андреевна</w:t>
      </w:r>
    </w:p>
    <w:p w:rsidR="00C83A5A" w:rsidRPr="00EB44AF" w:rsidRDefault="00C83A5A" w:rsidP="00143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91019A" w:rsidP="00143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«</w:t>
      </w:r>
      <w:r w:rsidR="00E3131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91019A" w:rsidP="00143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– первый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обучения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91019A" w:rsidP="00143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01-73, 01-74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EB44AF" w:rsidRDefault="007312B7" w:rsidP="00143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</w:t>
      </w:r>
      <w:r w:rsidR="0091019A">
        <w:rPr>
          <w:rFonts w:ascii="Times New Roman" w:eastAsia="Times New Roman" w:hAnsi="Times New Roman" w:cs="Times New Roman"/>
          <w:color w:val="000000"/>
          <w:sz w:val="28"/>
          <w:szCs w:val="28"/>
        </w:rPr>
        <w:t>12.12.2023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91019A" w:rsidP="00143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15:10-16:40, 16:50-18:20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EB44AF" w:rsidP="001430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31B70" w:rsidRPr="0043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Музыкально-подвижная игра «Подружимся- поссоримся». Отработка движений.</w:t>
      </w:r>
      <w:r w:rsidR="00BB449C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»</w:t>
      </w:r>
    </w:p>
    <w:p w:rsidR="00431B70" w:rsidRDefault="00431B70" w:rsidP="001430A7">
      <w:pPr>
        <w:pStyle w:val="c4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EB44AF" w:rsidRPr="00EB44AF">
        <w:rPr>
          <w:b/>
          <w:color w:val="000000"/>
          <w:sz w:val="28"/>
          <w:szCs w:val="28"/>
        </w:rPr>
        <w:t>Цель занятия:</w:t>
      </w:r>
      <w:r w:rsidR="00EB44AF" w:rsidRPr="00EB44AF">
        <w:rPr>
          <w:color w:val="000000"/>
          <w:sz w:val="28"/>
          <w:szCs w:val="28"/>
        </w:rPr>
        <w:t xml:space="preserve"> </w:t>
      </w:r>
    </w:p>
    <w:p w:rsidR="00431B70" w:rsidRPr="00431B70" w:rsidRDefault="00431B70" w:rsidP="001430A7">
      <w:pPr>
        <w:pStyle w:val="c4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1B70">
        <w:rPr>
          <w:rStyle w:val="c0"/>
          <w:color w:val="000000"/>
          <w:sz w:val="28"/>
          <w:szCs w:val="28"/>
        </w:rPr>
        <w:t>– развитие общей музыкальности;</w:t>
      </w:r>
    </w:p>
    <w:p w:rsidR="00431B70" w:rsidRPr="00431B70" w:rsidRDefault="00431B70" w:rsidP="001430A7">
      <w:pPr>
        <w:pStyle w:val="c4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1B70">
        <w:rPr>
          <w:rStyle w:val="c0"/>
          <w:color w:val="000000"/>
          <w:sz w:val="28"/>
          <w:szCs w:val="28"/>
        </w:rPr>
        <w:t>–</w:t>
      </w:r>
      <w:r w:rsidRPr="00431B70">
        <w:rPr>
          <w:color w:val="000000"/>
          <w:sz w:val="28"/>
          <w:szCs w:val="28"/>
        </w:rPr>
        <w:t xml:space="preserve"> </w:t>
      </w:r>
      <w:r w:rsidRPr="00431B70">
        <w:rPr>
          <w:rStyle w:val="c0"/>
          <w:color w:val="000000"/>
          <w:sz w:val="28"/>
          <w:szCs w:val="28"/>
        </w:rPr>
        <w:t xml:space="preserve">формирование у обучающихся основных двигательных умений и навыков, необходимых для занятий классическим, народно - </w:t>
      </w:r>
      <w:r w:rsidR="00C83A5A" w:rsidRPr="00431B70">
        <w:rPr>
          <w:rStyle w:val="c0"/>
          <w:color w:val="000000"/>
          <w:sz w:val="28"/>
          <w:szCs w:val="28"/>
        </w:rPr>
        <w:t>сценическим</w:t>
      </w:r>
      <w:r w:rsidRPr="00431B70">
        <w:rPr>
          <w:rStyle w:val="c0"/>
          <w:color w:val="000000"/>
          <w:sz w:val="28"/>
          <w:szCs w:val="28"/>
        </w:rPr>
        <w:t xml:space="preserve"> танцем, а также развитие творческих способностей </w:t>
      </w:r>
      <w:r w:rsidR="00BC0E23" w:rsidRPr="00431B70">
        <w:rPr>
          <w:rStyle w:val="c0"/>
          <w:color w:val="000000"/>
          <w:sz w:val="28"/>
          <w:szCs w:val="28"/>
        </w:rPr>
        <w:t>обучающихся.</w:t>
      </w:r>
    </w:p>
    <w:p w:rsidR="00431B70" w:rsidRPr="00431B70" w:rsidRDefault="00431B70" w:rsidP="001430A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1B70">
        <w:rPr>
          <w:rStyle w:val="c0"/>
          <w:color w:val="000000"/>
          <w:sz w:val="28"/>
          <w:szCs w:val="28"/>
        </w:rPr>
        <w:t>– формирование танцевальных умений и навыков в соответствии с программными требованиями</w:t>
      </w:r>
      <w:r>
        <w:rPr>
          <w:rStyle w:val="c0"/>
          <w:color w:val="000000"/>
          <w:sz w:val="28"/>
          <w:szCs w:val="28"/>
        </w:rPr>
        <w:t>.</w:t>
      </w:r>
    </w:p>
    <w:p w:rsidR="00431B70" w:rsidRDefault="00431B70" w:rsidP="00143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143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64B1E" w:rsidRDefault="00623A04" w:rsidP="001430A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C83A5A" w:rsidRPr="00C83A5A" w:rsidRDefault="00C83A5A" w:rsidP="001430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3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движений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C0E23" w:rsidRPr="00A64B1E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64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Разминка: повороты головы, движения для плечевого пояса, танцевальные элементы, наклоны корпуса, движения для рук, прыжки на месте и в продвижении, бег с </w:t>
      </w:r>
      <w:proofErr w:type="spellStart"/>
      <w:r w:rsidRPr="00A64B1E">
        <w:rPr>
          <w:rFonts w:ascii="Times New Roman" w:eastAsia="Times New Roman" w:hAnsi="Times New Roman" w:cs="Times New Roman"/>
          <w:color w:val="000000"/>
          <w:sz w:val="28"/>
          <w:szCs w:val="28"/>
        </w:rPr>
        <w:t>захлёстом</w:t>
      </w:r>
      <w:proofErr w:type="spellEnd"/>
      <w:r w:rsidRPr="00A64B1E">
        <w:rPr>
          <w:rFonts w:ascii="Times New Roman" w:eastAsia="Times New Roman" w:hAnsi="Times New Roman" w:cs="Times New Roman"/>
          <w:color w:val="000000"/>
          <w:sz w:val="28"/>
          <w:szCs w:val="28"/>
        </w:rPr>
        <w:t>, восстановление дыхания.</w:t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EB44AF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906CC4D" wp14:editId="44D8873B">
            <wp:extent cx="1470660" cy="1516380"/>
            <wp:effectExtent l="0" t="0" r="0" b="7620"/>
            <wp:docPr id="8" name="Рисунок 8" descr="http://rus-health.info/images/original/JsDMWTYmFR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0E23" w:rsidRPr="00EC2B0D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2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корпуса, упражнение на коврике.</w:t>
      </w:r>
    </w:p>
    <w:p w:rsidR="00BC0E23" w:rsidRDefault="001430A7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7BBB893" wp14:editId="57A4CF0B">
            <wp:extent cx="1958905" cy="1592580"/>
            <wp:effectExtent l="0" t="0" r="3810" b="7620"/>
            <wp:docPr id="1" name="Picture 1" descr="C:\Users\uzer\Desktop\Opera Снимок_2022-12-20_211141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Opera Снимок_2022-12-20_211141_yandex.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26" cy="16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Складочка: вперед, к правой ноге и к левой.</w:t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439211" wp14:editId="134778EF">
            <wp:extent cx="2339340" cy="1096427"/>
            <wp:effectExtent l="0" t="0" r="3810" b="8890"/>
            <wp:docPr id="3" name="Picture 3" descr="C:\Users\uzer\Desktop\skladka-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kladka-5784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2" cy="1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Упражнение «Бабочка».</w:t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9AFA3A" wp14:editId="547E3E30">
            <wp:extent cx="1897380" cy="1495078"/>
            <wp:effectExtent l="0" t="0" r="7620" b="0"/>
            <wp:docPr id="4" name="Picture 4" descr="C:\Users\uzer\Desktop\22O_OK2fUtXoRTcG50oq_HrhFBa8u1QuDrPy5W2dr_Yw8Tz1ZB2Ug9sFLrOcdtgsOtcBGtjMl9eaGaL-c6id3y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2O_OK2fUtXoRTcG50oq_HrhFBa8u1QuDrPy5W2dr_Yw8Tz1ZB2Ug9sFLrOcdtgsOtcBGtjMl9eaGaL-c6id3y1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44" cy="15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Упражнение «Березка»</w:t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33B8DC" wp14:editId="71478438">
            <wp:extent cx="1562100" cy="2876962"/>
            <wp:effectExtent l="0" t="0" r="0" b="0"/>
            <wp:docPr id="5" name="Рисунок 5" descr="https://i1.wp.com/stylefitness.ru/upload/medialibrary/d69/%D0%A1%D0%B0%D0%BB%D0%B0%D0%BC%D0%B1%D0%B0%20%D0%A1%D0%B0%D1%80%D0%B2%D0%B0%D0%BD%D0%B3%D0%B0%D1%81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stylefitness.ru/upload/medialibrary/d69/%D0%A1%D0%B0%D0%BB%D0%B0%D0%BC%D0%B1%D0%B0%20%D0%A1%D0%B0%D1%80%D0%B2%D0%B0%D0%BD%D0%B3%D0%B0%D1%81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264" cy="291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Default="00BC0E23" w:rsidP="001430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Упражнение «Мостик»  </w:t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FA8504D" wp14:editId="571D92D5">
            <wp:extent cx="2565128" cy="1819275"/>
            <wp:effectExtent l="0" t="0" r="6985" b="0"/>
            <wp:docPr id="7" name="Рисунок 7" descr="https://yoga-in-greece.ru/wp-content/uploads/3/2/9/329cc5745b6087f7e3e28ceb74029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oga-in-greece.ru/wp-content/uploads/3/2/9/329cc5745b6087f7e3e28ceb7402978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046" cy="183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Default="00BC0E23" w:rsidP="001430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Упражнение «Коробочка».</w:t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BA112F" wp14:editId="4F324457">
            <wp:extent cx="1851660" cy="1440180"/>
            <wp:effectExtent l="0" t="0" r="0" b="7620"/>
            <wp:docPr id="14" name="Picture 14" descr="C:\Users\uzer\Desktop\_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Desktop\_7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Упражнение «Корзиночка».</w:t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41CA1C" wp14:editId="38F355A9">
            <wp:extent cx="2125980" cy="1315254"/>
            <wp:effectExtent l="0" t="0" r="7620" b="0"/>
            <wp:docPr id="11" name="Picture 11" descr="C:\Users\uzer\Desktop\1_7c9ESl1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1_7c9ESl1T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00" cy="13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Шпагаты на правую ногу, на левую ногу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0E23" w:rsidRDefault="00BC0E23" w:rsidP="001430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900" w:rsidRDefault="00BC0E23" w:rsidP="001430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D18901" wp14:editId="2981BF0F">
            <wp:simplePos x="15335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506470" cy="1912620"/>
            <wp:effectExtent l="0" t="0" r="0" b="0"/>
            <wp:wrapSquare wrapText="bothSides"/>
            <wp:docPr id="16" name="Picture 16" descr="C:\Users\uzer\Desktop\x_0262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er\Desktop\x_0262631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br w:type="textWrapping" w:clear="all"/>
      </w:r>
    </w:p>
    <w:p w:rsidR="00C83A5A" w:rsidRPr="00C83A5A" w:rsidRDefault="00EB44AF" w:rsidP="001430A7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83A5A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  <w:r w:rsidR="00C83A5A" w:rsidRPr="00C83A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31B70" w:rsidRPr="001430A7" w:rsidRDefault="00C83A5A" w:rsidP="001430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A5A">
        <w:rPr>
          <w:rFonts w:ascii="Times New Roman" w:eastAsia="Calibri" w:hAnsi="Times New Roman" w:cs="Times New Roman"/>
          <w:b/>
          <w:sz w:val="28"/>
          <w:szCs w:val="28"/>
        </w:rPr>
        <w:t>Музыкально-подвижная игра «Подружимс</w:t>
      </w:r>
      <w:proofErr w:type="gramStart"/>
      <w:r w:rsidRPr="00C83A5A">
        <w:rPr>
          <w:rFonts w:ascii="Times New Roman" w:eastAsia="Calibri" w:hAnsi="Times New Roman" w:cs="Times New Roman"/>
          <w:b/>
          <w:sz w:val="28"/>
          <w:szCs w:val="28"/>
        </w:rPr>
        <w:t>я-</w:t>
      </w:r>
      <w:proofErr w:type="gramEnd"/>
      <w:r w:rsidRPr="00C83A5A">
        <w:rPr>
          <w:rFonts w:ascii="Times New Roman" w:eastAsia="Calibri" w:hAnsi="Times New Roman" w:cs="Times New Roman"/>
          <w:b/>
          <w:sz w:val="28"/>
          <w:szCs w:val="28"/>
        </w:rPr>
        <w:t xml:space="preserve"> поссоримся»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31B70" w:rsidRPr="001430A7" w:rsidRDefault="00431B70" w:rsidP="001430A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431B70">
        <w:rPr>
          <w:rStyle w:val="c0"/>
          <w:color w:val="00000A"/>
          <w:sz w:val="28"/>
          <w:szCs w:val="28"/>
        </w:rPr>
        <w:t>Игра развивает: координацию движений, умение ориентироваться в пространстве, формировать рисунок танца – круг, коллективную работу, музыкальность.</w:t>
      </w:r>
    </w:p>
    <w:p w:rsidR="00431B70" w:rsidRPr="00431B70" w:rsidRDefault="00431B70" w:rsidP="001430A7">
      <w:pPr>
        <w:pStyle w:val="c12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A"/>
          <w:sz w:val="28"/>
          <w:szCs w:val="28"/>
        </w:rPr>
      </w:pPr>
      <w:r w:rsidRPr="00431B70">
        <w:rPr>
          <w:rStyle w:val="c0"/>
          <w:b/>
          <w:color w:val="00000A"/>
          <w:sz w:val="28"/>
          <w:szCs w:val="28"/>
        </w:rPr>
        <w:lastRenderedPageBreak/>
        <w:t>«Подружимся – поссоримся»</w:t>
      </w:r>
    </w:p>
    <w:p w:rsidR="00431B70" w:rsidRPr="00431B70" w:rsidRDefault="00431B70" w:rsidP="001430A7">
      <w:pPr>
        <w:pStyle w:val="c12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431B70" w:rsidRPr="00431B70" w:rsidRDefault="00431B70" w:rsidP="001430A7">
      <w:pPr>
        <w:pStyle w:val="c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31B70">
        <w:rPr>
          <w:rStyle w:val="c0"/>
          <w:color w:val="00000A"/>
          <w:sz w:val="28"/>
          <w:szCs w:val="28"/>
        </w:rPr>
        <w:t xml:space="preserve">Описание: дети стоят лицом в круг на расстояние вытянутой руки. Под музыкальное сопровождение первый обучающийся протягивает </w:t>
      </w:r>
      <w:r w:rsidR="00C83A5A" w:rsidRPr="00431B70">
        <w:rPr>
          <w:rStyle w:val="c0"/>
          <w:color w:val="00000A"/>
          <w:sz w:val="28"/>
          <w:szCs w:val="28"/>
        </w:rPr>
        <w:t>правую руку</w:t>
      </w:r>
      <w:r w:rsidRPr="00431B70">
        <w:rPr>
          <w:rStyle w:val="c0"/>
          <w:color w:val="00000A"/>
          <w:sz w:val="28"/>
          <w:szCs w:val="28"/>
        </w:rPr>
        <w:t xml:space="preserve"> </w:t>
      </w:r>
      <w:r w:rsidR="00C83A5A" w:rsidRPr="00431B70">
        <w:rPr>
          <w:rStyle w:val="c0"/>
          <w:color w:val="00000A"/>
          <w:sz w:val="28"/>
          <w:szCs w:val="28"/>
        </w:rPr>
        <w:t>второму обучающемуся</w:t>
      </w:r>
      <w:r w:rsidRPr="00431B70">
        <w:rPr>
          <w:rStyle w:val="c0"/>
          <w:color w:val="00000A"/>
          <w:sz w:val="28"/>
          <w:szCs w:val="28"/>
        </w:rPr>
        <w:t xml:space="preserve">. Второй кладет левую руку в «замок» и протягивает правую руку третьему обучающемуся. И так по очереди все </w:t>
      </w:r>
      <w:r w:rsidR="00C83A5A" w:rsidRPr="00431B70">
        <w:rPr>
          <w:rStyle w:val="c0"/>
          <w:color w:val="00000A"/>
          <w:sz w:val="28"/>
          <w:szCs w:val="28"/>
        </w:rPr>
        <w:t>обучающийся</w:t>
      </w:r>
      <w:r w:rsidRPr="00431B70">
        <w:rPr>
          <w:rStyle w:val="c0"/>
          <w:color w:val="00000A"/>
          <w:sz w:val="28"/>
          <w:szCs w:val="28"/>
        </w:rPr>
        <w:t xml:space="preserve"> образовывают круг. Затем вместе машут руками, не отпуская рук до конца музыкальной фразы. На начало новой музыкальной части первый обучающийся закрывает правую руку на пояс, </w:t>
      </w:r>
      <w:r w:rsidR="00C83A5A" w:rsidRPr="00431B70">
        <w:rPr>
          <w:rStyle w:val="c0"/>
          <w:color w:val="00000A"/>
          <w:sz w:val="28"/>
          <w:szCs w:val="28"/>
        </w:rPr>
        <w:t>потом второй</w:t>
      </w:r>
      <w:r w:rsidRPr="00431B70">
        <w:rPr>
          <w:rStyle w:val="c0"/>
          <w:color w:val="00000A"/>
          <w:sz w:val="28"/>
          <w:szCs w:val="28"/>
        </w:rPr>
        <w:t xml:space="preserve"> обучающийся закрывает сначала левую руку, затем правую руку. И схема продолжается пока все дети не закроют руки на пояс. До конца музыкальной фразы </w:t>
      </w:r>
      <w:r w:rsidR="00C83A5A" w:rsidRPr="00431B70">
        <w:rPr>
          <w:rStyle w:val="c0"/>
          <w:color w:val="00000A"/>
          <w:sz w:val="28"/>
          <w:szCs w:val="28"/>
        </w:rPr>
        <w:t>танцуют корпусом</w:t>
      </w:r>
      <w:r w:rsidRPr="00431B70">
        <w:rPr>
          <w:rStyle w:val="c0"/>
          <w:color w:val="00000A"/>
          <w:sz w:val="28"/>
          <w:szCs w:val="28"/>
        </w:rPr>
        <w:t xml:space="preserve"> вправо – влево, держа руки на поясе.</w:t>
      </w:r>
    </w:p>
    <w:p w:rsidR="00431B70" w:rsidRDefault="00431B70" w:rsidP="001430A7">
      <w:pPr>
        <w:pStyle w:val="c12"/>
        <w:shd w:val="clear" w:color="auto" w:fill="FFFFFF"/>
        <w:spacing w:before="0" w:beforeAutospacing="0" w:after="0" w:afterAutospacing="0"/>
        <w:ind w:firstLine="709"/>
        <w:rPr>
          <w:rStyle w:val="c0"/>
          <w:color w:val="00000A"/>
          <w:sz w:val="28"/>
          <w:szCs w:val="28"/>
        </w:rPr>
      </w:pPr>
      <w:r w:rsidRPr="00431B70">
        <w:rPr>
          <w:rStyle w:val="c0"/>
          <w:color w:val="00000A"/>
          <w:sz w:val="28"/>
          <w:szCs w:val="28"/>
        </w:rPr>
        <w:t xml:space="preserve">В зависимости от музыкального сопровождения работа рук может быть в различных темпах (на такт, на разные доли такта и т. д). </w:t>
      </w:r>
    </w:p>
    <w:p w:rsidR="00431B70" w:rsidRPr="00431B70" w:rsidRDefault="00431B70" w:rsidP="001430A7">
      <w:pPr>
        <w:pStyle w:val="c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31B70">
        <w:rPr>
          <w:rStyle w:val="c0"/>
          <w:color w:val="00000A"/>
          <w:sz w:val="28"/>
          <w:szCs w:val="28"/>
        </w:rPr>
        <w:t xml:space="preserve">Игра развивает: чувство ритма, реакцию, координацию движений. </w:t>
      </w:r>
      <w:r w:rsidR="00C83A5A" w:rsidRPr="00431B70">
        <w:rPr>
          <w:rStyle w:val="c0"/>
          <w:color w:val="00000A"/>
          <w:sz w:val="28"/>
          <w:szCs w:val="28"/>
        </w:rPr>
        <w:t>Знакомит на</w:t>
      </w:r>
      <w:r w:rsidRPr="00431B70">
        <w:rPr>
          <w:rStyle w:val="c0"/>
          <w:color w:val="00000A"/>
          <w:sz w:val="28"/>
          <w:szCs w:val="28"/>
        </w:rPr>
        <w:t xml:space="preserve"> практике с основами музыкальной грамоты.</w:t>
      </w:r>
    </w:p>
    <w:p w:rsidR="00431B70" w:rsidRDefault="00431B70" w:rsidP="00143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2ED" w:rsidRPr="006F22ED" w:rsidRDefault="006F22ED" w:rsidP="00143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2ED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6F22ED" w:rsidRDefault="0010718A" w:rsidP="00143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расслабление лежа на спине, восстановление дыхания.</w:t>
      </w:r>
    </w:p>
    <w:p w:rsidR="0010718A" w:rsidRDefault="0010718A" w:rsidP="00143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1B70" w:rsidRPr="00431B70" w:rsidRDefault="00431B70" w:rsidP="00143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B70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431B7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430A7" w:rsidRDefault="00431B70" w:rsidP="00143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B70">
        <w:rPr>
          <w:rFonts w:ascii="Times New Roman" w:eastAsia="Calibri" w:hAnsi="Times New Roman" w:cs="Times New Roman"/>
          <w:sz w:val="28"/>
          <w:szCs w:val="28"/>
        </w:rPr>
        <w:t>- Повторите несколько раз упражнения по видеомате</w:t>
      </w:r>
      <w:r w:rsidR="001430A7">
        <w:rPr>
          <w:rFonts w:ascii="Times New Roman" w:eastAsia="Calibri" w:hAnsi="Times New Roman" w:cs="Times New Roman"/>
          <w:sz w:val="28"/>
          <w:szCs w:val="28"/>
        </w:rPr>
        <w:t>р</w:t>
      </w:r>
      <w:bookmarkStart w:id="0" w:name="_GoBack"/>
      <w:bookmarkEnd w:id="0"/>
      <w:r w:rsidRPr="00431B70">
        <w:rPr>
          <w:rFonts w:ascii="Times New Roman" w:eastAsia="Calibri" w:hAnsi="Times New Roman" w:cs="Times New Roman"/>
          <w:sz w:val="28"/>
          <w:szCs w:val="28"/>
        </w:rPr>
        <w:t xml:space="preserve">иалу о шагах в хореографии. Сделайте гимнастический шпагат: продольный, поперечный для укрепления мышц ног. </w:t>
      </w:r>
    </w:p>
    <w:p w:rsidR="00431B70" w:rsidRPr="00431B70" w:rsidRDefault="00431B70" w:rsidP="00143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B70">
        <w:rPr>
          <w:rFonts w:ascii="Times New Roman" w:eastAsia="Calibri" w:hAnsi="Times New Roman" w:cs="Times New Roman"/>
          <w:sz w:val="28"/>
          <w:szCs w:val="28"/>
        </w:rPr>
        <w:t xml:space="preserve">Высылаем фото или видео занятий детей в домашних условиях на </w:t>
      </w:r>
      <w:proofErr w:type="spellStart"/>
      <w:r w:rsidRPr="00431B70">
        <w:rPr>
          <w:rFonts w:ascii="Times New Roman" w:eastAsia="Calibri" w:hAnsi="Times New Roman" w:cs="Times New Roman"/>
          <w:sz w:val="28"/>
          <w:szCs w:val="28"/>
        </w:rPr>
        <w:t>Вотсап</w:t>
      </w:r>
      <w:proofErr w:type="spellEnd"/>
      <w:r w:rsidRPr="00431B70">
        <w:rPr>
          <w:rFonts w:ascii="Times New Roman" w:eastAsia="Calibri" w:hAnsi="Times New Roman" w:cs="Times New Roman"/>
          <w:sz w:val="28"/>
          <w:szCs w:val="28"/>
        </w:rPr>
        <w:t xml:space="preserve"> 89192525492 Светлана Андреевна</w:t>
      </w:r>
    </w:p>
    <w:p w:rsidR="00431B70" w:rsidRPr="00431B70" w:rsidRDefault="00431B70" w:rsidP="001430A7">
      <w:pPr>
        <w:spacing w:after="0" w:line="240" w:lineRule="auto"/>
        <w:ind w:firstLine="709"/>
      </w:pPr>
    </w:p>
    <w:p w:rsidR="00431B70" w:rsidRPr="00431B70" w:rsidRDefault="00431B70" w:rsidP="001430A7">
      <w:pPr>
        <w:spacing w:after="0" w:line="240" w:lineRule="auto"/>
        <w:ind w:firstLine="709"/>
      </w:pPr>
    </w:p>
    <w:p w:rsidR="00D81EDF" w:rsidRPr="00EB44AF" w:rsidRDefault="00D81EDF" w:rsidP="001430A7">
      <w:pPr>
        <w:spacing w:after="0" w:line="240" w:lineRule="auto"/>
        <w:ind w:firstLine="709"/>
      </w:pPr>
    </w:p>
    <w:sectPr w:rsidR="00D81EDF" w:rsidRPr="00EB44AF" w:rsidSect="001430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963C9"/>
    <w:rsid w:val="00106C92"/>
    <w:rsid w:val="0010718A"/>
    <w:rsid w:val="001430A7"/>
    <w:rsid w:val="001A4FB4"/>
    <w:rsid w:val="0020299B"/>
    <w:rsid w:val="00273B84"/>
    <w:rsid w:val="0038384A"/>
    <w:rsid w:val="00431B70"/>
    <w:rsid w:val="00623A04"/>
    <w:rsid w:val="006821D8"/>
    <w:rsid w:val="006F22ED"/>
    <w:rsid w:val="006F69B6"/>
    <w:rsid w:val="007312B7"/>
    <w:rsid w:val="00760900"/>
    <w:rsid w:val="007E67EE"/>
    <w:rsid w:val="00866DED"/>
    <w:rsid w:val="0091019A"/>
    <w:rsid w:val="00933621"/>
    <w:rsid w:val="00A64B1E"/>
    <w:rsid w:val="00A66A5E"/>
    <w:rsid w:val="00BB449C"/>
    <w:rsid w:val="00BC0E23"/>
    <w:rsid w:val="00C119D8"/>
    <w:rsid w:val="00C83A5A"/>
    <w:rsid w:val="00D159FC"/>
    <w:rsid w:val="00D81EDF"/>
    <w:rsid w:val="00E3131E"/>
    <w:rsid w:val="00E41EEE"/>
    <w:rsid w:val="00E7532F"/>
    <w:rsid w:val="00EB44AF"/>
    <w:rsid w:val="00EC2B0D"/>
    <w:rsid w:val="00F40F13"/>
    <w:rsid w:val="00F84045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customStyle="1" w:styleId="c46">
    <w:name w:val="c46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1B70"/>
  </w:style>
  <w:style w:type="paragraph" w:customStyle="1" w:styleId="c5">
    <w:name w:val="c5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31B70"/>
  </w:style>
  <w:style w:type="paragraph" w:customStyle="1" w:styleId="c12">
    <w:name w:val="c12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customStyle="1" w:styleId="c46">
    <w:name w:val="c46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1B70"/>
  </w:style>
  <w:style w:type="paragraph" w:customStyle="1" w:styleId="c5">
    <w:name w:val="c5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31B70"/>
  </w:style>
  <w:style w:type="paragraph" w:customStyle="1" w:styleId="c12">
    <w:name w:val="c12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9D86-6928-452B-BBF2-31A20E08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10</cp:revision>
  <dcterms:created xsi:type="dcterms:W3CDTF">2023-12-12T13:10:00Z</dcterms:created>
  <dcterms:modified xsi:type="dcterms:W3CDTF">2023-12-13T08:23:00Z</dcterms:modified>
</cp:coreProperties>
</file>