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 xml:space="preserve">ЕПАРТАМЕНТ ПО ФИЗИЧЕСКОЙ КУЛЬТУРЕ И СПОРТУ 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ЛИПЕЦКА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ОБРАЗОВАТЕЛЬНОЕ 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ДОПОЛНИТЕЛЬНОГО ОБРАЗОВАНИЯ 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«ГОРОДСКОЙ ДЕТСКО-ЮНОШЕСКИЙ ЦЕНТР «СПОРТИВНЫЙ»</w:t>
      </w:r>
    </w:p>
    <w:p w:rsidR="00A0465B" w:rsidRPr="000A3546" w:rsidRDefault="00A0465B" w:rsidP="000A3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65B" w:rsidRPr="000A3546" w:rsidRDefault="00A0465B" w:rsidP="000A3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A0465B" w:rsidRPr="000A3546">
        <w:tc>
          <w:tcPr>
            <w:tcW w:w="5495" w:type="dxa"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A0465B" w:rsidRPr="000A3546">
              <w:tc>
                <w:tcPr>
                  <w:tcW w:w="5495" w:type="dxa"/>
                </w:tcPr>
                <w:p w:rsidR="00A0465B" w:rsidRPr="000A3546" w:rsidRDefault="002F26F9" w:rsidP="000A35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A0465B" w:rsidRPr="000A3546" w:rsidRDefault="002F26F9" w:rsidP="000A35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A0465B" w:rsidRPr="000A3546" w:rsidRDefault="002F26F9" w:rsidP="000A35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МБОУДО «ГДЮЦ 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«Спортивный»</w:t>
                  </w:r>
                </w:p>
                <w:p w:rsidR="00A0465B" w:rsidRPr="000A3546" w:rsidRDefault="002F26F9" w:rsidP="000A35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 от 2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№ 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779" w:type="dxa"/>
                </w:tcPr>
                <w:p w:rsidR="00A0465B" w:rsidRPr="000A3546" w:rsidRDefault="002F26F9" w:rsidP="000A35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A0465B" w:rsidRPr="000A3546" w:rsidRDefault="002F26F9" w:rsidP="000A35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0465B" w:rsidRPr="000A3546" w:rsidRDefault="002F26F9" w:rsidP="000A35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A0465B" w:rsidRPr="000A3546" w:rsidRDefault="002F26F9" w:rsidP="000A35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года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</w:t>
                  </w:r>
                  <w:r w:rsidRPr="000A3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у/д </w:t>
                  </w:r>
                </w:p>
              </w:tc>
            </w:tr>
          </w:tbl>
          <w:p w:rsidR="00A0465B" w:rsidRPr="000A3546" w:rsidRDefault="00A0465B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И. о. директора 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МБОУДО «ГДЮЦ «Спортивный»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10.07.2020 № 42/1 у/д </w:t>
            </w:r>
          </w:p>
        </w:tc>
      </w:tr>
    </w:tbl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A3546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A354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 w:rsidRPr="000A3546">
        <w:rPr>
          <w:rFonts w:ascii="Times New Roman" w:eastAsia="Arial" w:hAnsi="Times New Roman" w:cs="Times New Roman"/>
          <w:b/>
          <w:color w:val="000000"/>
          <w:sz w:val="28"/>
          <w:szCs w:val="28"/>
        </w:rPr>
        <w:t>3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0A354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46">
        <w:rPr>
          <w:rFonts w:ascii="Times New Roman" w:hAnsi="Times New Roman" w:cs="Times New Roman"/>
          <w:b/>
          <w:sz w:val="28"/>
          <w:szCs w:val="28"/>
        </w:rPr>
        <w:t>«Мир танца»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546">
        <w:rPr>
          <w:rFonts w:ascii="Times New Roman" w:eastAsia="Arial" w:hAnsi="Times New Roman" w:cs="Times New Roman"/>
          <w:color w:val="000000"/>
          <w:sz w:val="28"/>
          <w:szCs w:val="28"/>
        </w:rPr>
        <w:t>на 202</w:t>
      </w:r>
      <w:r w:rsidRPr="000A3546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0A3546">
        <w:rPr>
          <w:rFonts w:ascii="Times New Roman" w:eastAsia="Arial" w:hAnsi="Times New Roman" w:cs="Times New Roman"/>
          <w:color w:val="000000"/>
          <w:sz w:val="28"/>
          <w:szCs w:val="28"/>
        </w:rPr>
        <w:t>-202</w:t>
      </w:r>
      <w:r w:rsidRPr="000A3546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Pr="000A35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учебный год</w:t>
      </w:r>
    </w:p>
    <w:p w:rsidR="00A0465B" w:rsidRDefault="00A0465B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46" w:rsidRPr="000A3546" w:rsidRDefault="000A3546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65B" w:rsidRPr="000A3546" w:rsidRDefault="002F26F9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Pr="000A3546">
        <w:rPr>
          <w:rFonts w:ascii="Times New Roman" w:hAnsi="Times New Roman" w:cs="Times New Roman"/>
          <w:sz w:val="28"/>
          <w:szCs w:val="28"/>
        </w:rPr>
        <w:t>первый</w:t>
      </w:r>
    </w:p>
    <w:p w:rsidR="00A0465B" w:rsidRPr="000A3546" w:rsidRDefault="002F26F9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>Возрастная категория обучающихся</w:t>
      </w:r>
      <w:r w:rsidRPr="000A3546">
        <w:rPr>
          <w:rFonts w:ascii="Times New Roman" w:hAnsi="Times New Roman" w:cs="Times New Roman"/>
          <w:sz w:val="28"/>
          <w:szCs w:val="28"/>
        </w:rPr>
        <w:t>: 6-18 лет</w:t>
      </w:r>
    </w:p>
    <w:p w:rsidR="00A0465B" w:rsidRPr="000A3546" w:rsidRDefault="002F26F9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 xml:space="preserve">Автор составитель: </w:t>
      </w:r>
    </w:p>
    <w:p w:rsidR="00A0465B" w:rsidRPr="000A3546" w:rsidRDefault="002F26F9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3546">
        <w:rPr>
          <w:rFonts w:ascii="Times New Roman" w:hAnsi="Times New Roman" w:cs="Times New Roman"/>
          <w:sz w:val="28"/>
          <w:szCs w:val="28"/>
        </w:rPr>
        <w:t>Тартачная</w:t>
      </w:r>
      <w:proofErr w:type="spellEnd"/>
      <w:r w:rsidRPr="000A3546">
        <w:rPr>
          <w:rFonts w:ascii="Times New Roman" w:hAnsi="Times New Roman" w:cs="Times New Roman"/>
          <w:sz w:val="28"/>
          <w:szCs w:val="28"/>
        </w:rPr>
        <w:t xml:space="preserve"> Галина Викторовна</w:t>
      </w:r>
    </w:p>
    <w:p w:rsidR="00A0465B" w:rsidRPr="000A3546" w:rsidRDefault="002F26F9" w:rsidP="000A3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0465B" w:rsidRDefault="002F26F9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46" w:rsidRP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65B" w:rsidRDefault="002F26F9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>Липецк, 202</w:t>
      </w:r>
      <w:r w:rsidRPr="000A3546">
        <w:rPr>
          <w:rFonts w:ascii="Times New Roman" w:hAnsi="Times New Roman" w:cs="Times New Roman"/>
          <w:sz w:val="28"/>
          <w:szCs w:val="28"/>
        </w:rPr>
        <w:t>3</w:t>
      </w:r>
    </w:p>
    <w:p w:rsid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46" w:rsidRPr="000A3546" w:rsidRDefault="000A3546" w:rsidP="000A3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65B" w:rsidRPr="000A3546" w:rsidRDefault="002F26F9" w:rsidP="000A35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A0465B" w:rsidRPr="000A3546" w:rsidRDefault="002F26F9" w:rsidP="000A35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Модуль 3 «Продвинутый уровень»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творческой, одаренной личности через занятия танцами.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общественной активности личности, гражданской позиции, навыков здорового образа жизни, 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культуры общения и поведения в социуме;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• Воспитание настойчивости, целеустремленности, находчивости, внимательности, уверенности, воли, трудолюбия, коллективизма;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• Повышение мастерства учащихся, развитие мотивации учащихся к 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выполнению хореографических заданий;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Планируемые (</w:t>
      </w: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ожидаемые) 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концу второго учебного года </w:t>
      </w:r>
      <w:proofErr w:type="gramStart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proofErr w:type="gramEnd"/>
    </w:p>
    <w:p w:rsidR="00A0465B" w:rsidRPr="000A3546" w:rsidRDefault="002F26F9" w:rsidP="000A354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должен знать: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-знать основные правила и законы исполнения танцев;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 и грамотно исполнять движения, комбинации.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уметь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танцевальные композиции;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- Пытаться самостоятельно составлять этюды;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импровизировать,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начинать движения и заканчивать их с окончание музыкального предложения.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Содержание 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Модуля 3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 –2часа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Вводное занятие. Знакомство с инструкц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иями по ТБ, ППБ, ПДД, правилами поведения в учреждении. Игра «Урок дорожной азбуки». Знакомство с целями и задачами объединения. Перспективы и требования. Выбор родительского комитета. Обсуждение и решение проблем: оформление и оборудование кабинета, подго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товка костюмов.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Ритмика и музыкальная грамота. Разминка –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48 часов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 часа.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Восприятие и понимание основ танца и движения. Слушание музыки и определение ее характера. Значение музыки в хореографическом искусстве. Беседы об искусстве. Идея добра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зла, персонажи – носители идей спектаклей. Прослушивание музыкальных произведений.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комплекса упражнений, построенных на основе взаимосвязи движений и музыки. Танцевальная музыка: марши, польки, вальсы. Музыкальный размер. Сильная доля.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Музыкальное прослушивание для создания ритмического и танцевального образа. Ходьба разного характера. Правила и логика построений из одних рисунков в другие. Танцевальные шаги в образах.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Упражнения, развивающие музыкальное чувство: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партерной ги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мнастики (выполняются лежа на спине, на животе и сидя на полу).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2.Упражнения для укрепления мышц спины, живота, </w:t>
      </w:r>
      <w:proofErr w:type="spellStart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выворотности</w:t>
      </w:r>
      <w:proofErr w:type="spellEnd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3.Pas польки.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4.Галоп.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5.Ритмический бег.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6.Подскоки.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Разминка, подготовка к спортивной тренировке или растяжке.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A3546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shd w:val="clear" w:color="auto" w:fill="FFFFFF"/>
        </w:rPr>
        <w:t xml:space="preserve"> </w:t>
      </w:r>
      <w:r w:rsidRPr="000A3546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Музыкально-ритмические игры-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 xml:space="preserve"> 22ч.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Теория -2 часа.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Влияние музыкально-ритмических игр на воспитание творческой, всесторонне развитой личности, приобщение ребенка к миру прекрасного, воспитание художественного вкуса.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Практика: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Игры</w:t>
      </w: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«Тик-так», "Музыкальная шк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атулка", "Мыши и мышеловка" и т.д.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4. Классический танец. Постановки, репетиции, концертная деятельность – 2</w:t>
      </w:r>
      <w:r w:rsidR="000A3546" w:rsidRPr="000A354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0A3546" w:rsidRPr="000A3546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Теория – 2 часа.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Классический танец. Основы классического танца. Правила постановки тела, понятия: «опорная нога», «работающая нога», «вытяг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ивание пальцев ноги».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Практика: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на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тренировку суставно-мышечного аппарата ребенка. Выработка осанки, опоры, </w:t>
      </w:r>
      <w:proofErr w:type="spellStart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выворотности</w:t>
      </w:r>
      <w:proofErr w:type="spellEnd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эластичности и крепости голеностопного, коленного и тазобедренного суставов. Правильная постановка отдельных частей: кисти,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пальцев, локтя, плеча.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</w:rPr>
        <w:t>Экзерсиз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у станка</w:t>
      </w:r>
    </w:p>
    <w:p w:rsidR="00A0465B" w:rsidRPr="000A3546" w:rsidRDefault="002F26F9" w:rsidP="000A35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1.Plie по всем позициям -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разогревает связки ног для нагрузок</w:t>
      </w:r>
    </w:p>
    <w:p w:rsidR="00A0465B" w:rsidRPr="000A3546" w:rsidRDefault="002F26F9" w:rsidP="000A35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2.Battements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Battements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Battements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tendusjetes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вырабатывает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силу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стопу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A0465B" w:rsidRPr="000A3546" w:rsidRDefault="002F26F9" w:rsidP="000A35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3.Ronds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комбинац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ии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port de bras)-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Ronds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jambe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terre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развивает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вращательную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способность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тазобедренного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сустава</w:t>
      </w:r>
    </w:p>
    <w:p w:rsidR="00A0465B" w:rsidRPr="000A3546" w:rsidRDefault="002F26F9" w:rsidP="000A35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4.Battementsfondus-Battementsfondus вырабатывает мягкость и эластичность, необходимую для прыжка</w:t>
      </w:r>
    </w:p>
    <w:p w:rsidR="00A0465B" w:rsidRPr="000A3546" w:rsidRDefault="002F26F9" w:rsidP="000A35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5.Battementsfondus-Battementsfondus вырабатывает мягкость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эластичность, необходимую для прыжка</w:t>
      </w:r>
    </w:p>
    <w:p w:rsidR="00A0465B" w:rsidRPr="000A3546" w:rsidRDefault="002F26F9" w:rsidP="000A35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6.Battementsfrappes и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Battementsfrappes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doublesfrappes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приучает мышцы действовать быстро и четко, контрастно (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стакатто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A0465B" w:rsidRPr="000A3546" w:rsidRDefault="002F26F9" w:rsidP="000A35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7.Petitsbattementssurlecoup-de-pied (можно сочетать с вращениями у станка) -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etitsbattementssurlecoup-de-pied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развивает стопу, улучшает общую координацию, точку баланса</w:t>
      </w:r>
    </w:p>
    <w:p w:rsidR="00A0465B" w:rsidRPr="000A3546" w:rsidRDefault="002F26F9" w:rsidP="000A35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8.Rondsdejambeenl’air -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Rondsdejambeenl’air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разрабатывает подвижность коленного сустава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5.Особенности спортивных танцев -2 часа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Теория – 2 часа.</w:t>
      </w:r>
      <w:r w:rsidRPr="000A3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8">
        <w:r w:rsidRPr="000A3546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Парные танцы</w:t>
        </w:r>
      </w:hyperlink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Бальные танцы, их происхождение.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Изоляция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6. Постановка хореографических композиций-50 часов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Теория -6 часов.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Трюк</w:t>
      </w:r>
      <w:r w:rsidRPr="000A3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технический приём. Подготовка трюка, успешное выполнение.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Колесо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техника выполнения, боковая стойка, боковой наклон. Поочередный подъем ног, с опорой на одну руку, перемещение веса тела на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противоположную сторону. Поочередность выполнения упражнения, возвращение в исходное положение.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Кульбиты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техника выполнения. Ку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льбит из положения стоя. Совершение переката через голову с касанием подбородка груди, </w:t>
      </w:r>
      <w:proofErr w:type="gramStart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коленей-плеча</w:t>
      </w:r>
      <w:proofErr w:type="gramEnd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Мостик -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техника выполнения: с помощью гимнастического шара, с опорой у стены.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Промежуточная аттестация -2часа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Тестирование- 1 час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Контрольные испытания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-1 час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(тестирование, контрольные испытания).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Итогов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 xml:space="preserve"> аттестация -2 часа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Тестирование – 1 час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Контрольные испытания – 1 час</w:t>
      </w:r>
    </w:p>
    <w:p w:rsidR="00A0465B" w:rsidRPr="000A3546" w:rsidRDefault="00A0465B" w:rsidP="000A3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0465B" w:rsidRPr="000A3546" w:rsidRDefault="002F26F9" w:rsidP="000A3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Календарно-тематическое планирование Модуль 3</w:t>
      </w:r>
    </w:p>
    <w:p w:rsidR="00A0465B" w:rsidRPr="000A3546" w:rsidRDefault="00A0465B" w:rsidP="000A354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077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418"/>
        <w:gridCol w:w="4394"/>
        <w:gridCol w:w="992"/>
        <w:gridCol w:w="1134"/>
        <w:gridCol w:w="1418"/>
      </w:tblGrid>
      <w:tr w:rsidR="00A0465B" w:rsidRPr="000A3546" w:rsidTr="000A3546">
        <w:trPr>
          <w:trHeight w:val="1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</w:pPr>
            <w:r w:rsidRPr="000A3546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0465B" w:rsidRPr="000A3546" w:rsidTr="000A3546">
        <w:trPr>
          <w:trHeight w:val="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A0465B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A0465B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A0465B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0465B" w:rsidRPr="000A3546" w:rsidTr="000A3546">
        <w:trPr>
          <w:trHeight w:val="1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A0465B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A0465B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A0465B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0A3546"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A3546"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A3546"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05.09.23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Знакомство с инструкциями по ТБ, ППБ, ПДД, правилами поведения в учреждении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07.09.23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 и музыкальная грамота.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Восприятие и понимание основ танца и движения. Слушание музыки и определение ее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12.09.23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комплекса упражнений, построенных на основе взаимосвязи движений и музыки. Восприятие и понимание основ танца и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14.09.23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 и музыкальная грамота.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Танцевальная музыка: марши, польки, вальсы.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19.09.23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 и музыкальная грамота.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Музыкальный размер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21.09.23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Музыкальное прослушивание, создание ритмического и танцевального образа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26.09.23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 и музыкальная грамота.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Слушание музыки и определение 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ее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28.09.23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Танцевальные шаги в образах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03.10.23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Упражнения, развивающие музыкальное чувство. 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 (</w:t>
            </w:r>
            <w:proofErr w:type="gram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proofErr w:type="gramEnd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на спине, на животе и сидя на полу)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05.10.23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выворотности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10.10.23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 и музыкальная грамота.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12.10.23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 и музыкальная грамота.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Ритмический бег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17.10.23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 и музыкальная грамота.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19.10.23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 и музыкальная грамота.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Подскоки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24.10.23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Упражнения, развивающие музыкальное чувство. 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партерной гимнастики (</w:t>
            </w:r>
            <w:proofErr w:type="gram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proofErr w:type="gramEnd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на спине, на животе и сидя на полу)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26.10.23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выворотности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31.10.23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Подскоки. Ритмический бег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02.11.23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польки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07.11.23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Танцевальные шаги в образах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09.11.23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Подскоки. Ритмический бег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14.11.23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выворотности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16.11.23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Упражнения для укрепления мышц спины, живота,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выворотности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21.11.23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Подскоки. Ритмический бег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23.11.23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 и музыкальная грамота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28.11.23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комплекса упражнений, построенных на основе взаимосвязи движений и музыки. Восприятие и понимание основ танца и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Музыкально-ритмические игры.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Влияние музыкально-ритмических  игр  на  воспитание творческой, всесторонне развитой личности, приобщение ребенка к миру прекрасного, воспитание художественного вкуса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05.12.23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Игры на развитие координации движений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07.12.23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«Музыкальная шкатулка»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12.12.23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Игра «Самолетики -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вертолетики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14.12.23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Игра «Мыши и мышеловка»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19.12.23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Игра «Подружимся – поссоримся»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21.12.23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Формирование рисунка танца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26.12.23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Игра  на развитие координации движений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 xml:space="preserve">28.12.23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</w:t>
            </w: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«Музыкальная шкатулка»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09.01.24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Игра «Самолетики -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вертолетики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11.01.24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Игра «Мыши и мышеловка»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16.01.24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Классический танец. Основы классического танца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18.01.24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станка.</w:t>
            </w:r>
          </w:p>
          <w:p w:rsidR="000A3546" w:rsidRPr="000A3546" w:rsidRDefault="000A3546" w:rsidP="000A35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всем позициям -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разогревает связки ног для нагрузок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23.01.24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станка.</w:t>
            </w:r>
          </w:p>
          <w:p w:rsidR="000A3546" w:rsidRPr="000A3546" w:rsidRDefault="000A3546" w:rsidP="000A35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Battements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tendus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Battements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tendus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Battements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tendusjetes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вырабатывает силу ног, развивает стопу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станка.</w:t>
            </w:r>
          </w:p>
          <w:p w:rsidR="000A3546" w:rsidRPr="000A3546" w:rsidRDefault="000A3546" w:rsidP="000A35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Ronds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jambe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par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terre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(в конце комбинации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port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bras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)-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Ronds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de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jambe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par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terre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развивает вращательную способность тазобедренного сустава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30.01.24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станка.</w:t>
            </w:r>
          </w:p>
          <w:p w:rsidR="000A3546" w:rsidRPr="000A3546" w:rsidRDefault="000A3546" w:rsidP="000A35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Battementsfondus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Battementsfondus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вырабатывает мягкость и эластичность, необходимую для прыжка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01.02.24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станка.</w:t>
            </w:r>
          </w:p>
          <w:p w:rsidR="000A3546" w:rsidRPr="000A3546" w:rsidRDefault="000A3546" w:rsidP="000A35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Petitsbattementssurlecoup-de-pied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(можно сочетать с вращениями у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станка)  -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Petitsbattementssurlecoup-de-pied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развивает стопу, улучшает общую координацию, точку баланса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06.02.24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станка.</w:t>
            </w:r>
          </w:p>
          <w:p w:rsidR="000A3546" w:rsidRPr="000A3546" w:rsidRDefault="000A3546" w:rsidP="000A35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Rondsdejambeenl’air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Rondsdejambeenl’air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разрабатывает подвижность коленного сустава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08.02.24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тренировку суставно-мышечного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13.02.24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Выработка осанки, опоры,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выворотности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эластичности и крепости голеностопного, коленного и тазобедренного суставов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Правильная постановка отдельных частей: кисти, пальцев, локтя, плеча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20.02.24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спортивных танцев. </w:t>
            </w:r>
            <w:hyperlink r:id="rId9">
              <w:r w:rsidRPr="000A354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Парные танцы</w:t>
              </w:r>
            </w:hyperlink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Бальные танцы, их происхождение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22.02.24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Трюковые занятия.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Трюк - технический приём. Подготовка трюка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27.02.24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Трюк. Технический приём. Подготовка трюка, успешное выполнение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29.02.24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Колесо. Техника  выполнения.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05.03.24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трюка «Колесо», боковая стойка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07.03.24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трюка «Колесо», боковой наклон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12.03.24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трюка «Колесо», поочередный подъем ног, с опорой на одну руку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трюка «Колесо», перемещение веса тела на противоположную сторону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19.03.24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Техника выполнения трюка «Колесо», поочередность выполнения упражнения, возвращение в исходное 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Кульбиты - техника выполнения. Совершение переката через голову с касанием подбородка, груди, </w:t>
            </w:r>
            <w:proofErr w:type="gram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коленей-плеча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26.03.24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Кульбит из положения стоя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28.03.24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Совершение переката через голову с касанием подбородка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02.04.24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Совершение переката через голову с касанием груди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04.04.24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Совершение переката через голову с касанием </w:t>
            </w:r>
            <w:proofErr w:type="gramStart"/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коленей-плеча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09.04.24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Мостик.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Техника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Мостик.</w:t>
            </w:r>
            <w:r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с опорой у стены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16.04.24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Мостик. 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с помощью гимнастического шара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Колесо. Техника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23.04.24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трюка «Колесо», боковая стойка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25.04.24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трюка «Колесо», боковой наклон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02.05.24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трюка «Колесо», поочередный подъем ног, с опорой на одну руку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07.05.24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трюка «Колесо», перемещение веса тела на противоположную сторону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14.05.24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выполнения трюка «Колесо», поочередность выполнения упражнения, возвращение в исходное положение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Мостик</w:t>
            </w:r>
            <w:r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техника выполнения с опорой у стены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21.05.24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23.05.24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28.05.24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Правильная постановка отдельных частей: кисти, пальцев, локтя, плеча.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546" w:rsidRPr="000A3546" w:rsidTr="000A3546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  <w:p w:rsidR="000A3546" w:rsidRPr="000A3546" w:rsidRDefault="000A3546" w:rsidP="000A35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30.05.24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Правильная постановка отдельных частей: кисти, пальцев, локтя, плеча.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Экзерсиз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546" w:rsidRPr="000A3546" w:rsidRDefault="000A3546" w:rsidP="000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0465B" w:rsidRPr="000A3546" w:rsidRDefault="00A0465B" w:rsidP="000A3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материалы промежуточной аттестации к</w:t>
      </w: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Модулю 3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465B" w:rsidRPr="000A3546" w:rsidRDefault="00A0465B" w:rsidP="000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65B" w:rsidRPr="000A3546" w:rsidRDefault="002F26F9" w:rsidP="000A3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I (тестирование)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643"/>
        <w:gridCol w:w="2747"/>
        <w:gridCol w:w="1842"/>
      </w:tblGrid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 позиции ног: ступни, плотно прилегая, закрывают друг друга. Пятка одной ноги соприкасается с носком другой.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2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5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5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позиция рук является подготовительной?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 руки полукругом внизу;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 руки полукругом впереди;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 руки разведены в стороны.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руки полукругом внизу.</w:t>
            </w:r>
          </w:p>
          <w:p w:rsidR="00A0465B" w:rsidRPr="000A3546" w:rsidRDefault="00A0465B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Общепринятое французское название для движения ног, которое по-русски обозначается словом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«приседание»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Плие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Battement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Батман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Arabesques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(Арабеск)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(Плие)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приспособления, служащее опорой танцовщикам: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мяч;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станок;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скамейка.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станок.</w:t>
            </w:r>
          </w:p>
          <w:p w:rsidR="00A0465B" w:rsidRPr="000A3546" w:rsidRDefault="00A0465B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значит термин батман?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группа движений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работающей ноги;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группа движений работающей руки;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поворот.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группа движений работающей ноги;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Что значит «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шанэ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</w:p>
          <w:p w:rsidR="00A0465B" w:rsidRPr="000A3546" w:rsidRDefault="00A0465B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Цепной поворот, исполняемый сериями;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Поднимание ног;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постановка в позицию.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Цепной поворот, исполняемый сериями;</w:t>
            </w:r>
          </w:p>
        </w:tc>
      </w:tr>
      <w:tr w:rsidR="00A0465B" w:rsidRPr="000A3546">
        <w:trPr>
          <w:trHeight w:val="115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году открылась первая в России профессиональная балетная школа «Собственная ее величества танцевальная школа», ныне «Академия русского балета» им. А. Я. Вагановой.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1738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1932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1738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правило выполнения техники вращений.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устойчивость;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«держать точку»;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самовыражение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«держать точку».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 чего зависит ритмический рисунок и темп танца?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От характера музыки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От инструментов, которые звучат в мелодии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От названия мелодии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от характера музыки</w:t>
            </w:r>
          </w:p>
          <w:p w:rsidR="00A0465B" w:rsidRPr="000A3546" w:rsidRDefault="00A0465B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называется танцевальной связкой?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одно движение;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несколько одинаковых поворотов;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набор из нескольких движений.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набор из нескольких движений.</w:t>
            </w:r>
          </w:p>
        </w:tc>
      </w:tr>
    </w:tbl>
    <w:p w:rsidR="00A0465B" w:rsidRPr="000A3546" w:rsidRDefault="00A0465B" w:rsidP="000A3546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65B" w:rsidRPr="000A3546" w:rsidRDefault="002F26F9" w:rsidP="000A3546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II (</w:t>
      </w:r>
      <w:proofErr w:type="gramStart"/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контрольный</w:t>
      </w:r>
      <w:proofErr w:type="gramEnd"/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384"/>
        <w:gridCol w:w="3659"/>
      </w:tblGrid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 основные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 ног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поворот с удержанием точки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основные положения рук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«берёзку»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«мостик» с положения стоя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«Лягушку».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   «Коробочку»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 продольный шпагат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поперечный шпагат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 изучаемый танец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</w:tbl>
    <w:p w:rsidR="00A0465B" w:rsidRPr="000A3546" w:rsidRDefault="00A0465B" w:rsidP="000A35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итоговой аттестации</w:t>
      </w:r>
    </w:p>
    <w:p w:rsidR="00A0465B" w:rsidRPr="000A3546" w:rsidRDefault="002F26F9" w:rsidP="000A3546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I-я часть (тестирование)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622"/>
        <w:gridCol w:w="2773"/>
        <w:gridCol w:w="1838"/>
      </w:tblGrid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 позиции ног: ступни,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плотно прилегая, закрывают друг друга. Пятка одной ноги соприкасается с носком другой.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а) 2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 5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 5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Какая позиция рук является подготовительной?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руки полукругом внизу;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руки полукругом впереди;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руки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разведены в стороны.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руки полукругом внизу.</w:t>
            </w:r>
          </w:p>
          <w:p w:rsidR="00A0465B" w:rsidRPr="000A3546" w:rsidRDefault="00A0465B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Общепринятое французское название для движения ног, которое по-русски обозначается словом «приседание»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Плие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Battement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tendu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Батман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Arabesques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(Арабеск)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Plie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(Плие)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приспособления, служащее опорой танцовщикам: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мяч;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станок;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скамейка.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станок.</w:t>
            </w:r>
          </w:p>
          <w:p w:rsidR="00A0465B" w:rsidRPr="000A3546" w:rsidRDefault="00A0465B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значит термин батман?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группа движений работающей ноги;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группа движений работающей руки;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поворот.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группа движений работающей ноги;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Что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 «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шанэ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0465B" w:rsidRPr="000A3546" w:rsidRDefault="00A0465B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цепной поворот, исполняемый сериями;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поднимание ног;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постановка в позицию.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цепной поворот, исполняемый сериями;</w:t>
            </w:r>
          </w:p>
        </w:tc>
      </w:tr>
      <w:tr w:rsidR="00A0465B" w:rsidRPr="000A3546">
        <w:trPr>
          <w:trHeight w:val="114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каком году открылась первая в России профессиональная балетная школа «Собственная ее величества танцевальная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школа», ныне «Академия русского балета» им. А. Я. Вагановой.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1738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1932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2000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1738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правило выполнения техники вращений.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устойчивость;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«держать точку»;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самовыражение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«держать точку».</w:t>
            </w: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чего зависит ритмический рисунок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и темп танца?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от характера музыки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от инструментов, которые звучат в мелодии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от названия мелодии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от характера музыки</w:t>
            </w:r>
          </w:p>
          <w:p w:rsidR="00A0465B" w:rsidRPr="000A3546" w:rsidRDefault="00A0465B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65B" w:rsidRPr="000A3546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называется танцевальной связкой?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а) одно движение;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б) несколько одинаковых поворотов;</w:t>
            </w:r>
          </w:p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набор из нескольких движений.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в) набор из нескольких движений.</w:t>
            </w:r>
          </w:p>
        </w:tc>
      </w:tr>
    </w:tbl>
    <w:p w:rsidR="00A0465B" w:rsidRPr="000A3546" w:rsidRDefault="00A0465B" w:rsidP="000A3546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65B" w:rsidRPr="000A3546" w:rsidRDefault="002F26F9" w:rsidP="000A3546">
      <w:pPr>
        <w:tabs>
          <w:tab w:val="left" w:pos="2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II (контрольные испытания)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216"/>
        <w:gridCol w:w="3685"/>
      </w:tblGrid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контрольных упражнений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основные позиции ног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поворот с удержанием точки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основные положения рук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«берёзку»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«мостик» с положения стоя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«Лягушку».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Отлично, хорошо,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   «Коробочку»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 продольный шпагат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Показать поперечный шпагат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Отлично, хорошо, удовлетворительно</w:t>
            </w:r>
          </w:p>
        </w:tc>
      </w:tr>
      <w:tr w:rsidR="00A0465B" w:rsidRPr="000A3546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Показать изучаемый танец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Отлично,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хорошо, удовлетворительно</w:t>
            </w:r>
          </w:p>
        </w:tc>
      </w:tr>
    </w:tbl>
    <w:p w:rsidR="00A0465B" w:rsidRPr="000A3546" w:rsidRDefault="00A0465B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465B" w:rsidRPr="000A3546" w:rsidRDefault="002F26F9" w:rsidP="000A35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материалы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Танцевальный этюд «Маленькая полька»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Описание. Участники разделены на тройки; по краям - девочки, в центре - мальчики. Девочки придерживают руками юбочки, свободные руки соединяют за спиной мальчика, а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мальчик кладёт руки на талию девочек.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Фигура 1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 1. Выставить на носок правую ногу, затем приставить к левой ноге.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 2. Выставить на носок левую ногу, затем приставить к правой ноге.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 3-4 . Два шага польки по кругу, начиная с правой ноги.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 5-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. Повторить движение тактов 1-4.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Такт 9-12. Из троек образовать маленькие кружочки, выполнить шесть движений бокового галопа вправо (против часовой стрелки</w:t>
      </w:r>
      <w:proofErr w:type="gramStart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proofErr w:type="gramEnd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перейти на Такт 12 (правой, левой, правой ногой).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 13-16  выполнить шесть движений бокового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галопа по маленьким кружочкам и </w:t>
      </w:r>
      <w:proofErr w:type="spellStart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перетоп</w:t>
      </w:r>
      <w:proofErr w:type="spellEnd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такте 16.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Фигура 2 (музыка повторяется сначала).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 1--2 . Танцоры перестраиваются; встают друг за другом в тройках лицом к центру круга, положив руки друг другу на плечи (у ведущего руки на поясе)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Выполняют дв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ижения тактов 1--2 к центру круга.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 3--4 . Два шага польки по направлению к центру круга.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 5--6 . Быстро поворачиваются в тройках спиной к центру круга через правое плечо, снова положив руки друг другу на плечи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(меняется ведущий ) и выставляют ноги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носок</w:t>
      </w:r>
      <w:proofErr w:type="gramStart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 7--8 . Выполняют два шага польки по направлению от центра круга.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Такт 9--12 . В маленьких кружочках выполняют шесть галопа вправо и притоп.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Такт 13--16 . Движение бокового галопа по кружочкам влево и притоп.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Танцевальные этюды: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- «Кошка»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Стоя на четвереньках, прогибаем спину вни</w:t>
      </w: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</w:rPr>
        <w:t>з-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добрая кошка, вверх- злая кошка.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-«Дельфин»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Лёжа на животе, руки в опоре перед грудью, выныривают дельфин</w:t>
      </w: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прогибаем спину, руки выпрямляем.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- «Качели»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Лёжа на животе, поочередно ноги ввер</w:t>
      </w: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руки вниз, руки ввер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х- ноги вниз.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- «Корзинка»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Лёжа на </w:t>
      </w: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</w:rPr>
        <w:t>животе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прогибаем спину назад, ноги согнуты, нужно достать головой до ног.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- «Колечко»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Лёжа на животе, ноги согнуть в коленях, обхватить ноги руками, прогнуть спину.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-«Берёзка»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Лёжа на спине, поднимаем ноги вверх, 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вытягиваем их, руки держат спину.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Применяемые 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методы и формы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методы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­ словесный (рассказ, объяснение, лекция, беседа, анализ и обсуждение своих действий и действий соперника и др.);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­ наглядность упражнений (показ уп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ражнений и др.);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­ методы практических упражнений 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­ метод контроля: врачебный, самоконтроль, контроль успеваемости и качества усвоения программы, динамики показателей физического и личностного развития;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­ метод самореализации через участие в соревнованиях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, турнирах.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организации занятий: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­ фронтальный;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­ групповой;</w:t>
      </w:r>
    </w:p>
    <w:p w:rsidR="00A0465B" w:rsidRPr="000A3546" w:rsidRDefault="002F26F9" w:rsidP="000A35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­ индивидуальный.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Педагогический контроль.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контроль</w:t>
      </w: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для проверки и оценки уровня физической подготовки, приобретенных навыков и освоения умений и тактик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действия воспитанников, через систему контрольных тренировок, тестов, показательных выступлений, спортивных соревнований, а также сдачи квалификационных экзаменов (очередной аттестации) на соответствующий уровень подготовленности обучающихс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Подходы к образовательному процессу основаны на педагогических принципах обучения и воспитания.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 добровольности (зачисление ребёнка в группу возможно только по его желанию).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 адекватности (учёт возрастных особенностей детей и связанно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е с этим формирование разновозрастных и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учебных групп обучающихся).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 системности и последовательности в освоении знаний и умений.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 доступности (весь предлагаемый материал должен быть доступен пониманию ребёнка).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п обратной связи (педагога интересуют впечатления детей от занятия).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 ориентации на успех.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 взаимоуважения.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 индивидуально-личностной ориентации воспитания (индивидуальный подход, система поощрений, опора на семью).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связи обучения с жизнью.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 сознательности, творческой активности и самостоятельности учащихся.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 научности содержания и методов образовательного процесса.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ab/>
        <w:t>Принцип опоры на интерес (все занятия интересны ребёнку).</w:t>
      </w:r>
    </w:p>
    <w:p w:rsidR="00A0465B" w:rsidRPr="000A3546" w:rsidRDefault="00A0465B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65B" w:rsidRPr="000A3546" w:rsidRDefault="002F26F9" w:rsidP="000A3546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«Музыкальная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шкатулка»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Описание: дети стоят спиной в круг, в центре круга –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прозвучал. Кто угадал, становится в круг, преподаватель дает ему новый инструмент и игра продолжается заново.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Игра развивает: музыкальный слух, чувство ритма, быстроту мышления.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«Самолетики - </w:t>
      </w:r>
      <w:proofErr w:type="spellStart"/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вертолетики</w:t>
      </w:r>
      <w:proofErr w:type="spellEnd"/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Описание: дети делятся на две команды с одноимен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ными игре названиями. Каждой команде определяется свой музыкальный фрагмент, и когда музыка той 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 xml:space="preserve">или иной команды звучит, они начинают хаотично двигаться по залу и по окончании должны вернуться на исходное место и выполнить задания преподавателя. Например, 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прыжки на месте, полуприседания, исполнить хлопки или притопы. Если звучит музыка другой команды, то команда, чья музыка не звучит, стоит на месте (на «аэродроме»).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Игра развивает: умение владеть танцевальной площадкой, быстроту движений, реакцию, музыкаль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ный слух, память.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3) «Мыши и мышеловка»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Описание: дети становятся в один общий круг, держась за руки. Далее по команде преподавателя они производят расчет на «первый», «второй» (для определения, кто будет являться «мышками», а кто – «мышеловкой»). Далее вс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е участники, являющиеся «первыми», делают шаг в круг и смыкают его, взяв друг друга за руки, образовывая замкнутую «мышеловку». А «вторые», то есть «мышки» становятся за пределы «мышеловки. Звучит музыка. На вступление «мыши» еще не двигаются и только пото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м, когда зазвучит основная мелодия,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руки. Оставшиеся «мышки» внут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ри, считаются пойманными. Они становятся в общий круг, присоединяясь к «мышеловке». Игра продолжается. Можно провести игру 3-4 раза. А затем поменять игроков местами. «Вторые» становятся «мышеловкой», а «первые» - «мышками».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Игра развивает: координацию дви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жений, умение ориентироваться в пространстве, формировать рисунок танца – круг, коллективную работу, музыкальность.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«Подружимся – поссоримся»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Описание: дети стоят лицом в круг на расстояние вытянутой руки. Под музыкальное сопровождение первый обучающийся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протягивает правую  руку второму обучающемуся. Второй кладет левую руку в «замок» и протягивает правую руку третьему обучающемуся. И так по очереди все обучающиеся образовывают круг. Затем вместе машут руками, не отпуская рук до конца музыкальной фразы. Н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а начало новой музыкальной части первый обучающийся закрывает правую руку на пояс, потом второй обучающийся закрывает сначала левую руку, затем правую руку. И схема продолжается пока все дети не закроют руки на пояс. До конца музыкальной фразы танцуют корп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усом вправо – влево, держа руки на поясе.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 зависимости от музыкального сопровождения работа рук может быть в различных темпах (на такт, на разные доли такта и т. д). По аналогии может быть игра « Каблучок». Нога открывается на каблук, затем закрывается с </w:t>
      </w:r>
      <w:r w:rsidRPr="000A354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притопом в исходную позицию.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Разминка, подготовка к спортивной тренировке или растяжке.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1. Ножки  на ширине плеч, ручки на талии. Голова поочередно наклоняется влево, вправо, вперед, назад. 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Голова ребенка как бы рисует полукруг от левого плеча к право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 и от правого к левому.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 Ножки  на ширине плеч, руки параллельно полу. «Рисовать» круги руками сначала вперед, потом назад. Можно изобразить мельницу: одна рука по кругу вниз, вторая по кругу вниз. Одна рука по кругу вверх, вторая рука по кругу вверх.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Ножки на ширине плеч, ручки на талии. Ребенок делает повороты туловища вправо и влево.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То же исходное положение. Наклоны поочередно влево и вправо, вперед и назад.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Исходное положение все такое же. Поочередно поднимать согнутые в коленке ноги.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И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 этого же исходного положения совершать махи ровными ногами: правой ногой вправо, левой — влево.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Последнее, завершающее упражнение. Ноги на ширине плеч, руки подняты над головой. Вдох. Руки опускаем, наклонившись вперед всем туловищем. Выдох. Так неско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лько раз, пока дыхание нормализуется.</w:t>
      </w:r>
    </w:p>
    <w:p w:rsidR="00A0465B" w:rsidRPr="000A3546" w:rsidRDefault="002F26F9" w:rsidP="000A354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Разминка, разогрев стоп: - танцевальный шаг с носочка по кругу, затем переход на пяточки; с ребра стопы на внешнюю часть стопы, и медленный перекат на внутреннюю часть стопы (эти упражнения помогают предупредить 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деформацию стоп – плоскостопие). </w:t>
      </w: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</w:rPr>
        <w:t>Выполнение движений в размере круга, продолжение разминки: - выполнение движения «ножницы», ноги поднимаются в подскоке перед собой вверх на 30-45%; - затем переход на бег по кругу с высоким подниманием голени ног вперед; -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«русский бег», сгибание ноги поочередно назад в подскоке; - выполнение шага на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поочередно, переходя на пятки; - восстановление дыхания: шаг по кругу с подниманием рук на</w:t>
      </w:r>
      <w:proofErr w:type="gramEnd"/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</w:t>
      </w: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«Тик-так»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игры встают в круг, по считалке выбирают кошку и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мышку. Мышка становится в центре круга, а кошка выходит из круга, дети в кругу держатся за руки.</w:t>
      </w:r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Кошка: Тук-тук!</w:t>
      </w:r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Кто там?</w:t>
      </w:r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Кошка: Это я, Кошка!</w:t>
      </w:r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Что тебе нужно?</w:t>
      </w:r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Кошка: Мышку повидать!</w:t>
      </w:r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Во сколько часов?</w:t>
      </w:r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Кошка: </w:t>
      </w:r>
      <w:proofErr w:type="gramStart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1 до 12) часов!</w:t>
      </w:r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пов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орачиваются </w:t>
      </w:r>
      <w:proofErr w:type="gramStart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/против линии танца, ритмично топают, приговаривая:</w:t>
      </w:r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-Один час, тик-так!</w:t>
      </w:r>
    </w:p>
    <w:p w:rsidR="00A0465B" w:rsidRPr="000A3546" w:rsidRDefault="002F26F9" w:rsidP="000A3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-Два часа, тик-так! и т.д., на цифре, названной Кошкой, дети останавливаются и поднимают руки. Кошка забегает в «норку» и догоняет Мышку.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«Изоляция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1.Голова: наклоны, 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повороты, круги, полукруги,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</w:rPr>
        <w:t>sundari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</w:rPr>
        <w:t>. Исполнение движения вперёд- назад и из стороны в сторону, диагонально, крестом и квадратом.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</w:rPr>
        <w:t>2.Плечи: прямые направления, крест, квадрат, полукруги и круги, «восьмёрка», твист, шейк.</w:t>
      </w:r>
      <w:proofErr w:type="gramEnd"/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lastRenderedPageBreak/>
        <w:t>3.Грудная клетка: движения из стороны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в сторону и вперёд-назад, горизонтальные и вертикальные кресты и квадраты. Начинать кресты и квадраты с разных точек.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</w:rPr>
        <w:t>Пелвис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: крест, квадрат, круги, полукруги, «восьмёрка»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</w:rPr>
        <w:t>shimmi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</w:rPr>
        <w:t>Ielly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3546">
        <w:rPr>
          <w:rFonts w:ascii="Times New Roman" w:eastAsia="Times New Roman" w:hAnsi="Times New Roman" w:cs="Times New Roman"/>
          <w:sz w:val="28"/>
          <w:szCs w:val="28"/>
        </w:rPr>
        <w:t>roll</w:t>
      </w:r>
      <w:proofErr w:type="spell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5.Движения изолированных ареалов, круги и полукруги кистью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, предплечьем, всей рукой целиком, переводы из положения в положение, основные позиции и их варианты.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6.Ноги: движения изолированных ареалов (стопа, голеностоп). Переводы стоп из </w:t>
      </w: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</w:rPr>
        <w:t>параллельного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в выворотное положение. Исполнение всех </w:t>
      </w: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 как по паралл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ельным, так и по выворотным позициям. Ротация бедра, исполнение движений выворотной и не выворотной ногой.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«Мыши и мышеловка»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Играющие делятся на две неравные группы. Меньшая (примерно треть </w:t>
      </w: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</w:rPr>
        <w:t>играющих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</w:rPr>
        <w:t>) образует круг — мышеловку. Остальные изо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бражают мышей и находятся вне круга.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Дети, изображающие мышеловку, берутся за руки и начинают ходить по кругу то влево, то вправо, приговаривая: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«Ах, как мыши надоели,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Развелось их просто страсть.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Все погрызли, все поели,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Всюду лезут – вот напасть.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Берегитесь же, плутовки.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Доберемся мы до вас.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Вот поставим мышеловки,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Переловим всех за раз!»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сигналу: «Хлоп!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» 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 (и размер мышеловки увеличивается). Когда большая часть мышей будет поймана, дети меняются рол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ями, и игра возобновляется.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>В конце игры отмечает наиболее ловкие мыши, которые ни разу не остались в мышеловке.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игры «Вороны и Воробьи»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игры требуется две команды, потребуются два вида разных предметов - например, мячики и кубики. Предметы рас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кладываются по разные стороны от команд. Игроки по командам водящего-взрослого выполняют несложные задания (приседают, наклоняются, поднимают руку или ногу). Водящий может неожиданно произнести слово «воробьи» (тогда все бегут и хватают по мячику) или «вор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оны» (тогда все должны схватить по кубику). За каждый принесённый правильный предмет команда получает по очку. Побеждает та команда, которая по итогам нескольких раундов заработает большее число очков.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Колесо»- 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техника выполнения трюка.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Отработка его в различных вариациях и с усложнением техники. </w:t>
      </w:r>
    </w:p>
    <w:p w:rsidR="00A0465B" w:rsidRPr="000A3546" w:rsidRDefault="002F26F9" w:rsidP="000A3546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Колесо возле стены (отлично выпрямляет ноги).</w:t>
      </w:r>
    </w:p>
    <w:p w:rsidR="00A0465B" w:rsidRPr="000A3546" w:rsidRDefault="002F26F9" w:rsidP="000A3546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Колесо с упором на одну руку. </w:t>
      </w:r>
    </w:p>
    <w:p w:rsidR="00A0465B" w:rsidRPr="000A3546" w:rsidRDefault="002F26F9" w:rsidP="000A3546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Колесо на различных поверхностях - ладони не должны вращаться на поверхности и менять своего положения во время всего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элемента. </w:t>
      </w:r>
    </w:p>
    <w:p w:rsidR="00A0465B" w:rsidRPr="000A3546" w:rsidRDefault="002F26F9" w:rsidP="000A3546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Колесо с разворотом или </w:t>
      </w:r>
      <w:r w:rsidRPr="000A35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кульбит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выполнение номера не из боковой стойки, а из прямой, разворот корпуса в противоположную сторону. Начало трюка «Колесо» вперед лицом, завершение его вперед затылком. 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«Мостик» </w:t>
      </w:r>
    </w:p>
    <w:p w:rsidR="00A0465B" w:rsidRPr="000A3546" w:rsidRDefault="002F26F9" w:rsidP="000A3546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Разминка — разогрев шеи, спины, паха. Подводящие упражнения — садимся на ноги так, чтобы одна была согнута, а другая прямая так, чтобы верхняя часть ноги касалась икры, угол должен быть 130 — 140 градусов, плавный переход из стороны в сторону. </w:t>
      </w:r>
    </w:p>
    <w:p w:rsidR="00A0465B" w:rsidRPr="000A3546" w:rsidRDefault="002F26F9" w:rsidP="000A3546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Усложнение 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упражнения - перекаты с поворотом корпуса. Посидеть 15 секунд на одной ноге, потом — на другую. Не нужно </w:t>
      </w:r>
      <w:proofErr w:type="gramStart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боятся</w:t>
      </w:r>
      <w:proofErr w:type="gramEnd"/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боли, это растягиваются мышцы. </w:t>
      </w:r>
    </w:p>
    <w:p w:rsidR="00A0465B" w:rsidRPr="000A3546" w:rsidRDefault="002F26F9" w:rsidP="000A3546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Сначала садимся, выпрямляем ноги и натягиваем носки, наклоняемся руками к ногам. Это нужно для того, чтобы спина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была более растянутой.</w:t>
      </w:r>
    </w:p>
    <w:p w:rsidR="00A0465B" w:rsidRPr="000A3546" w:rsidRDefault="002F26F9" w:rsidP="000A3546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 ложимся на спину и поднимаем одновременно руки и ноги, держим так 10 — 15 секунд. Это упражнение поможет накачать спину.</w:t>
      </w:r>
    </w:p>
    <w:p w:rsidR="00A0465B" w:rsidRPr="000A3546" w:rsidRDefault="002F26F9" w:rsidP="000A3546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Ложимся на спину, поднимаем одновременно руки и ноги, держим так 10 — 15 секунд. Это упражнение поможет н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акачать спину.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Занятия детей в хореографическом коллективе являются</w:t>
      </w:r>
    </w:p>
    <w:p w:rsidR="00A0465B" w:rsidRPr="000A3546" w:rsidRDefault="002F26F9" w:rsidP="000A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прекрасным средством их воспитания, так как: занятия организуют и воспитывают детей, расширяют их художественно-эстетический кругозор, приучают к аккуратности, подтянутости. Воспитание дол</w:t>
      </w:r>
      <w:r w:rsidRPr="000A3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жно проходить так, чтобы ребенок чувствовал себя искателем и открывателем знаний.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A35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 практического обучения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 В основе лежит следующий способ организации занятия: слове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сный, наглядный, практический;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A35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 использования слова</w:t>
      </w: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его помощью раскрывается содержание музыкальных произведений, объясняются элементарные основы музыкальной грамоты, танцевальной терминологии, исторические справки;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A35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 слушания музыки,</w:t>
      </w:r>
      <w:r w:rsidRPr="000A35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переживание интонаций в образных представлениях, дается характеристика музыкальных произведений;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A35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 наглядного восприятия</w:t>
      </w:r>
      <w:r w:rsidRPr="000A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способствует быстрому, глубокому и прочному усвоению программы. Используются видео с выступлениями известны</w:t>
      </w:r>
      <w:r w:rsidRPr="000A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танцевальных коллективов, балетных спектаклей, фото выдающихся деятелей культуры и искусства;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Широко используется </w:t>
      </w:r>
      <w:r w:rsidRPr="000A3546">
        <w:rPr>
          <w:rFonts w:ascii="Times New Roman" w:eastAsia="Times New Roman" w:hAnsi="Times New Roman" w:cs="Times New Roman"/>
          <w:b/>
          <w:i/>
          <w:sz w:val="28"/>
          <w:szCs w:val="28"/>
        </w:rPr>
        <w:t>игровой метод</w:t>
      </w:r>
      <w:r w:rsidRPr="000A354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 xml:space="preserve">обучения с учетом возраста детей (6-10 лет). Наряду с тренировочными движениями, включаются изобразительные и выразительные, </w:t>
      </w:r>
      <w:r w:rsidRPr="000A3546">
        <w:rPr>
          <w:rFonts w:ascii="Times New Roman" w:eastAsia="Times New Roman" w:hAnsi="Times New Roman" w:cs="Times New Roman"/>
          <w:sz w:val="28"/>
          <w:szCs w:val="28"/>
        </w:rPr>
        <w:t>близкие детям и способные настроить их на исполнительскую деятельность. Движения сравниваются с движениями животных, птиц, сказочных персонажей.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4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условия.</w:t>
      </w:r>
    </w:p>
    <w:p w:rsidR="00A0465B" w:rsidRPr="000A3546" w:rsidRDefault="002F26F9" w:rsidP="000A3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необходимы: танцевальный зал, музыкальный </w:t>
      </w:r>
      <w:r w:rsidRPr="000A3546">
        <w:rPr>
          <w:rFonts w:ascii="Times New Roman" w:hAnsi="Times New Roman" w:cs="Times New Roman"/>
          <w:sz w:val="28"/>
          <w:szCs w:val="28"/>
        </w:rPr>
        <w:t>центр, оборудование.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546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A0465B" w:rsidRPr="000A3546" w:rsidRDefault="002F26F9" w:rsidP="000A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>Руководитель объединения</w:t>
      </w:r>
      <w:r w:rsidRPr="000A354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A3546">
        <w:rPr>
          <w:rFonts w:ascii="Times New Roman" w:hAnsi="Times New Roman" w:cs="Times New Roman"/>
          <w:sz w:val="28"/>
          <w:szCs w:val="28"/>
        </w:rPr>
        <w:t>Тартачная</w:t>
      </w:r>
      <w:proofErr w:type="spellEnd"/>
      <w:r w:rsidRPr="000A3546">
        <w:rPr>
          <w:rFonts w:ascii="Times New Roman" w:hAnsi="Times New Roman" w:cs="Times New Roman"/>
          <w:sz w:val="28"/>
          <w:szCs w:val="28"/>
        </w:rPr>
        <w:t xml:space="preserve"> Галина Викторовна,</w:t>
      </w:r>
    </w:p>
    <w:p w:rsidR="00A0465B" w:rsidRPr="000A3546" w:rsidRDefault="002F26F9" w:rsidP="000A35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546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546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1270"/>
        <w:gridCol w:w="1701"/>
        <w:gridCol w:w="2126"/>
        <w:gridCol w:w="236"/>
        <w:gridCol w:w="2423"/>
      </w:tblGrid>
      <w:tr w:rsidR="00A0465B" w:rsidRPr="000A3546">
        <w:trPr>
          <w:trHeight w:val="637"/>
        </w:trPr>
        <w:tc>
          <w:tcPr>
            <w:tcW w:w="7148" w:type="dxa"/>
            <w:gridSpan w:val="5"/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заведение (окончил, обучается)</w:t>
            </w:r>
          </w:p>
        </w:tc>
        <w:tc>
          <w:tcPr>
            <w:tcW w:w="2423" w:type="dxa"/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ЛГТУ</w:t>
            </w:r>
          </w:p>
        </w:tc>
      </w:tr>
      <w:tr w:rsidR="00A0465B" w:rsidRPr="000A3546">
        <w:tc>
          <w:tcPr>
            <w:tcW w:w="7148" w:type="dxa"/>
            <w:gridSpan w:val="5"/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Специальность/направление и профиль по диплому</w:t>
            </w:r>
          </w:p>
        </w:tc>
        <w:tc>
          <w:tcPr>
            <w:tcW w:w="2423" w:type="dxa"/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A0465B" w:rsidRPr="000A3546">
        <w:trPr>
          <w:trHeight w:val="613"/>
        </w:trPr>
        <w:tc>
          <w:tcPr>
            <w:tcW w:w="7148" w:type="dxa"/>
            <w:gridSpan w:val="5"/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окончания учебного заведения</w:t>
            </w:r>
          </w:p>
        </w:tc>
        <w:tc>
          <w:tcPr>
            <w:tcW w:w="2423" w:type="dxa"/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A0465B" w:rsidRPr="000A3546">
        <w:tc>
          <w:tcPr>
            <w:tcW w:w="9571" w:type="dxa"/>
            <w:gridSpan w:val="6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A0465B" w:rsidRPr="000A3546">
        <w:tc>
          <w:tcPr>
            <w:tcW w:w="7148" w:type="dxa"/>
            <w:gridSpan w:val="5"/>
          </w:tcPr>
          <w:p w:rsidR="00A0465B" w:rsidRPr="000A3546" w:rsidRDefault="002F26F9" w:rsidP="000A35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3546">
              <w:rPr>
                <w:color w:val="000000"/>
                <w:sz w:val="28"/>
                <w:szCs w:val="28"/>
              </w:rPr>
              <w:t>Общий трудовой стаж (полных лет)</w:t>
            </w:r>
          </w:p>
        </w:tc>
        <w:tc>
          <w:tcPr>
            <w:tcW w:w="2423" w:type="dxa"/>
          </w:tcPr>
          <w:p w:rsidR="00A0465B" w:rsidRPr="000A3546" w:rsidRDefault="002F26F9" w:rsidP="000A35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3546">
              <w:rPr>
                <w:color w:val="000000"/>
                <w:sz w:val="28"/>
                <w:szCs w:val="28"/>
              </w:rPr>
              <w:t>23</w:t>
            </w:r>
          </w:p>
        </w:tc>
      </w:tr>
      <w:tr w:rsidR="00A0465B" w:rsidRPr="000A3546">
        <w:tc>
          <w:tcPr>
            <w:tcW w:w="7148" w:type="dxa"/>
            <w:gridSpan w:val="5"/>
          </w:tcPr>
          <w:p w:rsidR="00A0465B" w:rsidRPr="000A3546" w:rsidRDefault="002F26F9" w:rsidP="000A35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3546">
              <w:rPr>
                <w:color w:val="000000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2423" w:type="dxa"/>
          </w:tcPr>
          <w:p w:rsidR="00A0465B" w:rsidRPr="000A3546" w:rsidRDefault="002F26F9" w:rsidP="000A35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3546">
              <w:rPr>
                <w:color w:val="000000"/>
                <w:sz w:val="28"/>
                <w:szCs w:val="28"/>
              </w:rPr>
              <w:t>23</w:t>
            </w:r>
          </w:p>
        </w:tc>
      </w:tr>
      <w:tr w:rsidR="00A0465B" w:rsidRPr="000A3546">
        <w:tc>
          <w:tcPr>
            <w:tcW w:w="7148" w:type="dxa"/>
            <w:gridSpan w:val="5"/>
          </w:tcPr>
          <w:p w:rsidR="00A0465B" w:rsidRPr="000A3546" w:rsidRDefault="002F26F9" w:rsidP="000A35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3546">
              <w:rPr>
                <w:color w:val="000000"/>
                <w:sz w:val="28"/>
                <w:szCs w:val="28"/>
              </w:rPr>
              <w:t>Стаж работы в данной должности</w:t>
            </w:r>
          </w:p>
        </w:tc>
        <w:tc>
          <w:tcPr>
            <w:tcW w:w="2423" w:type="dxa"/>
          </w:tcPr>
          <w:p w:rsidR="00A0465B" w:rsidRPr="000A3546" w:rsidRDefault="002F26F9" w:rsidP="000A354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A3546">
              <w:rPr>
                <w:color w:val="000000"/>
                <w:sz w:val="28"/>
                <w:szCs w:val="28"/>
              </w:rPr>
              <w:t>22</w:t>
            </w:r>
          </w:p>
        </w:tc>
      </w:tr>
      <w:tr w:rsidR="00A0465B" w:rsidRPr="000A3546">
        <w:tc>
          <w:tcPr>
            <w:tcW w:w="9571" w:type="dxa"/>
            <w:gridSpan w:val="6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(удостоверения, свидетельства о повышении квалификации, дипломы о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повышении уровня образования, переподготовке, полученные за последние 5 лет)</w:t>
            </w:r>
            <w:proofErr w:type="gramEnd"/>
          </w:p>
          <w:p w:rsidR="00A0465B" w:rsidRPr="000A3546" w:rsidRDefault="00A0465B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465B" w:rsidRPr="000A3546">
        <w:tc>
          <w:tcPr>
            <w:tcW w:w="1815" w:type="dxa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прохождения</w:t>
            </w:r>
          </w:p>
        </w:tc>
        <w:tc>
          <w:tcPr>
            <w:tcW w:w="1270" w:type="dxa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2659" w:type="dxa"/>
            <w:gridSpan w:val="2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ПК</w:t>
            </w:r>
          </w:p>
        </w:tc>
      </w:tr>
      <w:tr w:rsidR="00A0465B" w:rsidRPr="000A3546">
        <w:trPr>
          <w:trHeight w:val="559"/>
        </w:trPr>
        <w:tc>
          <w:tcPr>
            <w:tcW w:w="1815" w:type="dxa"/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Липецкий Государственный Университе</w:t>
            </w:r>
            <w:proofErr w:type="gram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ЛГПУ) имени П.П.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-Тян-Шанского</w:t>
            </w:r>
          </w:p>
        </w:tc>
        <w:tc>
          <w:tcPr>
            <w:tcW w:w="1270" w:type="dxa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A0465B" w:rsidRPr="000A3546" w:rsidRDefault="00A0465B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удостоверение</w:t>
            </w:r>
          </w:p>
        </w:tc>
        <w:tc>
          <w:tcPr>
            <w:tcW w:w="2659" w:type="dxa"/>
            <w:gridSpan w:val="2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«Современные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 и педагогические технологии в дополнительном образовании»</w:t>
            </w:r>
          </w:p>
        </w:tc>
      </w:tr>
      <w:tr w:rsidR="00A0465B" w:rsidRPr="000A3546">
        <w:trPr>
          <w:trHeight w:val="565"/>
        </w:trPr>
        <w:tc>
          <w:tcPr>
            <w:tcW w:w="1815" w:type="dxa"/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Воронежский</w:t>
            </w:r>
            <w:proofErr w:type="gram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АНО Автономной некоммерческой организации дополнительного профессионального образования «Академия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непрерывного образования»</w:t>
            </w:r>
          </w:p>
        </w:tc>
        <w:tc>
          <w:tcPr>
            <w:tcW w:w="1270" w:type="dxa"/>
          </w:tcPr>
          <w:p w:rsidR="00A0465B" w:rsidRPr="000A3546" w:rsidRDefault="002F26F9" w:rsidP="000A35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3546"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01" w:type="dxa"/>
          </w:tcPr>
          <w:p w:rsidR="00A0465B" w:rsidRPr="000A3546" w:rsidRDefault="00A0465B" w:rsidP="000A35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65B" w:rsidRPr="000A3546" w:rsidRDefault="002F26F9" w:rsidP="000A35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3546">
              <w:rPr>
                <w:color w:val="000000"/>
                <w:sz w:val="28"/>
                <w:szCs w:val="28"/>
              </w:rPr>
              <w:t>удостоверение</w:t>
            </w:r>
          </w:p>
        </w:tc>
        <w:tc>
          <w:tcPr>
            <w:tcW w:w="2659" w:type="dxa"/>
            <w:gridSpan w:val="2"/>
          </w:tcPr>
          <w:p w:rsidR="00A0465B" w:rsidRPr="000A3546" w:rsidRDefault="002F26F9" w:rsidP="000A3546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«Содержание и технологии дополнительного образования в сфере физической культуры и спорта». </w:t>
            </w:r>
          </w:p>
          <w:p w:rsidR="00A0465B" w:rsidRPr="000A3546" w:rsidRDefault="00A0465B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465B" w:rsidRPr="000A3546">
        <w:trPr>
          <w:trHeight w:val="561"/>
        </w:trPr>
        <w:tc>
          <w:tcPr>
            <w:tcW w:w="1815" w:type="dxa"/>
          </w:tcPr>
          <w:p w:rsidR="00A0465B" w:rsidRPr="000A3546" w:rsidRDefault="00A0465B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A0465B" w:rsidRPr="000A3546" w:rsidRDefault="00A0465B" w:rsidP="000A35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465B" w:rsidRPr="000A3546" w:rsidRDefault="00A0465B" w:rsidP="000A35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65B" w:rsidRPr="000A3546" w:rsidRDefault="00A0465B" w:rsidP="000A35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A0465B" w:rsidRPr="000A3546" w:rsidRDefault="00A0465B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465B" w:rsidRPr="000A3546">
        <w:trPr>
          <w:trHeight w:val="561"/>
        </w:trPr>
        <w:tc>
          <w:tcPr>
            <w:tcW w:w="4786" w:type="dxa"/>
            <w:gridSpan w:val="3"/>
          </w:tcPr>
          <w:p w:rsidR="00A0465B" w:rsidRPr="000A3546" w:rsidRDefault="002F26F9" w:rsidP="000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Личные достижения</w:t>
            </w:r>
          </w:p>
          <w:p w:rsidR="00A0465B" w:rsidRPr="000A3546" w:rsidRDefault="002F26F9" w:rsidP="000A35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3546">
              <w:rPr>
                <w:i/>
                <w:sz w:val="28"/>
                <w:szCs w:val="28"/>
              </w:rPr>
              <w:t>(спортивные, педагогические, звания, разряды и др.)</w:t>
            </w:r>
          </w:p>
        </w:tc>
        <w:tc>
          <w:tcPr>
            <w:tcW w:w="4785" w:type="dxa"/>
            <w:gridSpan w:val="3"/>
          </w:tcPr>
          <w:p w:rsidR="00A0465B" w:rsidRPr="000A3546" w:rsidRDefault="002F26F9" w:rsidP="000A35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-победитель городского конкурса профессионального мастерства «Липецкие мастера» в 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номинации «Физическая культура и спорт» в 2007г.;</w:t>
            </w:r>
          </w:p>
          <w:p w:rsidR="00A0465B" w:rsidRPr="000A3546" w:rsidRDefault="002F26F9" w:rsidP="000A35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-победитель городского конкурса профессионального мастерства «Липецкие мастера» в номинации «Физическая культура и спорт» в 2016 г.;</w:t>
            </w:r>
          </w:p>
          <w:p w:rsidR="00A0465B" w:rsidRPr="000A3546" w:rsidRDefault="002F26F9" w:rsidP="000A35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- победитель городского конкурса «Лучший педагог дополнительного образова</w:t>
            </w: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юношеского центра» 2014 г;</w:t>
            </w:r>
          </w:p>
          <w:p w:rsidR="00A0465B" w:rsidRPr="000A3546" w:rsidRDefault="002F26F9" w:rsidP="000A35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победитель городского конкурса «Лучший педагог дополнительного образования </w:t>
            </w:r>
            <w:proofErr w:type="spellStart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0A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юношеского центра» 2021 г</w:t>
            </w:r>
          </w:p>
          <w:p w:rsidR="00A0465B" w:rsidRPr="000A3546" w:rsidRDefault="00A0465B" w:rsidP="000A3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0465B" w:rsidRPr="000A3546" w:rsidRDefault="00A0465B" w:rsidP="000A3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65B" w:rsidRPr="000A3546" w:rsidRDefault="002F26F9" w:rsidP="000A3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54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 xml:space="preserve">Занятия проводятся в танцевальном зале. Площадь танцевального зала 35 кв. метров. </w:t>
      </w:r>
    </w:p>
    <w:p w:rsidR="00A0465B" w:rsidRPr="000A3546" w:rsidRDefault="002F26F9" w:rsidP="000A3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>В распоряжении танцевального коллектива: костюмы, головные уборы, танцевальные атрибуты.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232"/>
        <w:gridCol w:w="4446"/>
      </w:tblGrid>
      <w:tr w:rsidR="00A0465B" w:rsidRPr="000A35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Средства обучения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единиц на группу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35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Степень использования </w:t>
            </w:r>
            <w:proofErr w:type="gramStart"/>
            <w:r w:rsidRPr="000A35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0A35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A0465B" w:rsidRPr="000A35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8шт.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0465B" w:rsidRPr="000A35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0465B" w:rsidRPr="000A35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0465B" w:rsidRPr="000A35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A0465B" w:rsidRPr="000A35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A0465B" w:rsidRPr="000A35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10шт.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0465B" w:rsidRPr="000A3546">
        <w:trPr>
          <w:trHeight w:val="5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2шт.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5B" w:rsidRPr="000A3546" w:rsidRDefault="002F26F9" w:rsidP="000A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54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A0465B" w:rsidRPr="000A3546" w:rsidRDefault="00A0465B" w:rsidP="000A35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5B" w:rsidRPr="000A3546" w:rsidRDefault="002F26F9" w:rsidP="000A35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A3546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A0465B" w:rsidRPr="000A3546" w:rsidRDefault="002F26F9" w:rsidP="000A35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hAnsi="Times New Roman" w:cs="Times New Roman"/>
          <w:sz w:val="28"/>
          <w:szCs w:val="28"/>
        </w:rPr>
        <w:t>1.</w:t>
      </w:r>
      <w:r w:rsidRPr="000A3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546">
        <w:rPr>
          <w:rFonts w:ascii="Times New Roman" w:hAnsi="Times New Roman" w:cs="Times New Roman"/>
          <w:color w:val="000000"/>
          <w:sz w:val="28"/>
          <w:szCs w:val="28"/>
        </w:rPr>
        <w:t xml:space="preserve">Балетмейстер и коллектив: учебное пособие.-3-е изд. / Л.В. </w:t>
      </w:r>
      <w:proofErr w:type="spellStart"/>
      <w:r w:rsidRPr="000A3546">
        <w:rPr>
          <w:rFonts w:ascii="Times New Roman" w:hAnsi="Times New Roman" w:cs="Times New Roman"/>
          <w:color w:val="000000"/>
          <w:sz w:val="28"/>
          <w:szCs w:val="28"/>
        </w:rPr>
        <w:t>Бухвостова</w:t>
      </w:r>
      <w:proofErr w:type="spellEnd"/>
      <w:r w:rsidRPr="000A35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3546">
        <w:rPr>
          <w:rFonts w:ascii="Times New Roman" w:hAnsi="Times New Roman" w:cs="Times New Roman"/>
          <w:color w:val="000000"/>
          <w:sz w:val="28"/>
          <w:szCs w:val="28"/>
        </w:rPr>
        <w:t xml:space="preserve">Н.И. </w:t>
      </w:r>
      <w:proofErr w:type="spellStart"/>
      <w:r w:rsidRPr="000A3546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0A3546">
        <w:rPr>
          <w:rFonts w:ascii="Times New Roman" w:hAnsi="Times New Roman" w:cs="Times New Roman"/>
          <w:color w:val="000000"/>
          <w:sz w:val="28"/>
          <w:szCs w:val="28"/>
        </w:rPr>
        <w:t xml:space="preserve">, С.А. Щекотихина - Орел: ООО «Горизонт», 2014.-250 </w:t>
      </w:r>
      <w:proofErr w:type="gramStart"/>
      <w:r w:rsidRPr="000A354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0465B" w:rsidRPr="000A3546" w:rsidRDefault="002F26F9" w:rsidP="000A35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Методика преподавания движений русского танца: учебное пособие для бакалавров/ И.В. Степанченко. – Орел: Орловский государственный институт искусств и культуры, 2014.-210с.</w:t>
      </w:r>
    </w:p>
    <w:p w:rsidR="00A0465B" w:rsidRPr="000A3546" w:rsidRDefault="002F26F9" w:rsidP="000A35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hAnsi="Times New Roman" w:cs="Times New Roman"/>
          <w:color w:val="000000"/>
          <w:sz w:val="28"/>
          <w:szCs w:val="28"/>
        </w:rPr>
        <w:t>Русский народный т</w:t>
      </w:r>
      <w:r w:rsidRPr="000A3546">
        <w:rPr>
          <w:rFonts w:ascii="Times New Roman" w:hAnsi="Times New Roman" w:cs="Times New Roman"/>
          <w:color w:val="000000"/>
          <w:sz w:val="28"/>
          <w:szCs w:val="28"/>
        </w:rPr>
        <w:t xml:space="preserve">анец/ Орел: Орловский государственный институт искусств и культуры, 2014. Ч.1 Хороводы/ Н.И. </w:t>
      </w:r>
      <w:proofErr w:type="spellStart"/>
      <w:r w:rsidRPr="000A3546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0A3546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0A3546">
        <w:rPr>
          <w:rFonts w:ascii="Times New Roman" w:hAnsi="Times New Roman" w:cs="Times New Roman"/>
          <w:color w:val="000000"/>
          <w:sz w:val="28"/>
          <w:szCs w:val="28"/>
        </w:rPr>
        <w:t>Заикина</w:t>
      </w:r>
      <w:proofErr w:type="spellEnd"/>
      <w:r w:rsidRPr="000A3546">
        <w:rPr>
          <w:rFonts w:ascii="Times New Roman" w:hAnsi="Times New Roman" w:cs="Times New Roman"/>
          <w:color w:val="000000"/>
          <w:sz w:val="28"/>
          <w:szCs w:val="28"/>
        </w:rPr>
        <w:t xml:space="preserve">. – 95 с., </w:t>
      </w:r>
      <w:proofErr w:type="spellStart"/>
      <w:r w:rsidRPr="000A3546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0A35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5B" w:rsidRPr="000A3546" w:rsidRDefault="002F26F9" w:rsidP="000A35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3546">
        <w:rPr>
          <w:rFonts w:ascii="Times New Roman" w:hAnsi="Times New Roman" w:cs="Times New Roman"/>
          <w:color w:val="000000"/>
          <w:sz w:val="28"/>
          <w:szCs w:val="28"/>
        </w:rPr>
        <w:t>Русский народный танец/ Орел: Орловский государственный институт искусств и культуры, 2014 Ч.4: Танцевальное искусство Свердлов</w:t>
      </w:r>
      <w:r w:rsidRPr="000A3546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области/ Н.И. </w:t>
      </w:r>
      <w:proofErr w:type="spellStart"/>
      <w:r w:rsidRPr="000A3546">
        <w:rPr>
          <w:rFonts w:ascii="Times New Roman" w:hAnsi="Times New Roman" w:cs="Times New Roman"/>
          <w:color w:val="000000"/>
          <w:sz w:val="28"/>
          <w:szCs w:val="28"/>
        </w:rPr>
        <w:t>Заикин</w:t>
      </w:r>
      <w:proofErr w:type="spellEnd"/>
      <w:r w:rsidRPr="000A3546">
        <w:rPr>
          <w:rFonts w:ascii="Times New Roman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Pr="000A3546">
        <w:rPr>
          <w:rFonts w:ascii="Times New Roman" w:hAnsi="Times New Roman" w:cs="Times New Roman"/>
          <w:color w:val="000000"/>
          <w:sz w:val="28"/>
          <w:szCs w:val="28"/>
        </w:rPr>
        <w:t>Шашкова</w:t>
      </w:r>
      <w:proofErr w:type="spellEnd"/>
      <w:r w:rsidRPr="000A3546">
        <w:rPr>
          <w:rFonts w:ascii="Times New Roman" w:hAnsi="Times New Roman" w:cs="Times New Roman"/>
          <w:color w:val="000000"/>
          <w:sz w:val="28"/>
          <w:szCs w:val="28"/>
        </w:rPr>
        <w:t xml:space="preserve">. – 119с., </w:t>
      </w:r>
      <w:proofErr w:type="spellStart"/>
      <w:r w:rsidRPr="000A3546">
        <w:rPr>
          <w:rFonts w:ascii="Times New Roman" w:hAnsi="Times New Roman" w:cs="Times New Roman"/>
          <w:color w:val="000000"/>
          <w:sz w:val="28"/>
          <w:szCs w:val="28"/>
        </w:rPr>
        <w:t>илл</w:t>
      </w:r>
      <w:proofErr w:type="spellEnd"/>
      <w:r w:rsidRPr="000A35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5B" w:rsidRDefault="00A0465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465B" w:rsidRDefault="00A046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65B" w:rsidRDefault="00A046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65B" w:rsidRDefault="00A046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465B" w:rsidRDefault="00A0465B"/>
    <w:sectPr w:rsidR="00A0465B" w:rsidSect="000A3546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F9" w:rsidRDefault="002F26F9">
      <w:pPr>
        <w:spacing w:line="240" w:lineRule="auto"/>
      </w:pPr>
      <w:r>
        <w:separator/>
      </w:r>
    </w:p>
  </w:endnote>
  <w:endnote w:type="continuationSeparator" w:id="0">
    <w:p w:rsidR="002F26F9" w:rsidRDefault="002F2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F9" w:rsidRDefault="002F26F9">
      <w:pPr>
        <w:spacing w:after="0"/>
      </w:pPr>
      <w:r>
        <w:separator/>
      </w:r>
    </w:p>
  </w:footnote>
  <w:footnote w:type="continuationSeparator" w:id="0">
    <w:p w:rsidR="002F26F9" w:rsidRDefault="002F26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E1C"/>
    <w:multiLevelType w:val="multilevel"/>
    <w:tmpl w:val="14455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91703"/>
    <w:multiLevelType w:val="multilevel"/>
    <w:tmpl w:val="210917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29EB6729"/>
    <w:multiLevelType w:val="multilevel"/>
    <w:tmpl w:val="29EB672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615F1"/>
    <w:multiLevelType w:val="multilevel"/>
    <w:tmpl w:val="2B7615F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5B"/>
    <w:rsid w:val="000A3546"/>
    <w:rsid w:val="002F26F9"/>
    <w:rsid w:val="00A0465B"/>
    <w:rsid w:val="2FFC78BA"/>
    <w:rsid w:val="366D40F6"/>
    <w:rsid w:val="39F764CA"/>
    <w:rsid w:val="3A5818DD"/>
    <w:rsid w:val="52D319E1"/>
    <w:rsid w:val="5CB51775"/>
    <w:rsid w:val="5EF044FB"/>
    <w:rsid w:val="63C97B7C"/>
    <w:rsid w:val="64B447C2"/>
    <w:rsid w:val="75565B14"/>
    <w:rsid w:val="77E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0%BD%D1%8B%D0%B9_%D1%82%D0%B0%D0%BD%D0%B5%D1%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0%D0%BD%D1%8B%D0%B9_%D1%82%D0%B0%D0%BD%D0%B5%D1%8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5204</Words>
  <Characters>29669</Characters>
  <Application>Microsoft Office Word</Application>
  <DocSecurity>0</DocSecurity>
  <Lines>247</Lines>
  <Paragraphs>69</Paragraphs>
  <ScaleCrop>false</ScaleCrop>
  <Company/>
  <LinksUpToDate>false</LinksUpToDate>
  <CharactersWithSpaces>34804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tatianagreg</cp:lastModifiedBy>
  <cp:revision>3</cp:revision>
  <dcterms:created xsi:type="dcterms:W3CDTF">2023-08-09T06:33:00Z</dcterms:created>
  <dcterms:modified xsi:type="dcterms:W3CDTF">2023-09-19T15:11:00Z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BB094AABE5AD46E4B65323BC561B25A2</vt:lpwstr>
  </property>
</Properties>
</file>