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ГОРОДА ЛИПЕЦКА</w:t>
      </w: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981703" w:rsidRPr="00981703" w:rsidRDefault="00981703" w:rsidP="00981703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981703" w:rsidRPr="00981703" w:rsidTr="00F37B91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81703" w:rsidRPr="00981703" w:rsidTr="00F37B91">
              <w:tc>
                <w:tcPr>
                  <w:tcW w:w="5495" w:type="dxa"/>
                  <w:hideMark/>
                </w:tcPr>
                <w:p w:rsidR="00981703" w:rsidRPr="00981703" w:rsidRDefault="00981703" w:rsidP="0098170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981703" w:rsidRPr="00981703" w:rsidRDefault="00981703" w:rsidP="0098170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981703" w:rsidRPr="00981703" w:rsidRDefault="00F37B91" w:rsidP="00981703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  <w:r w:rsidR="00981703"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981703" w:rsidRPr="00981703" w:rsidRDefault="00F37B91" w:rsidP="00981703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  <w:r w:rsidR="00C87A6F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18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5</w:t>
                  </w:r>
                  <w:r w:rsidR="00981703"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981703" w:rsidRPr="00981703" w:rsidRDefault="00981703" w:rsidP="00981703">
            <w:pPr>
              <w:spacing w:after="160" w:line="256" w:lineRule="auto"/>
            </w:pPr>
          </w:p>
        </w:tc>
        <w:tc>
          <w:tcPr>
            <w:tcW w:w="4779" w:type="dxa"/>
            <w:hideMark/>
          </w:tcPr>
          <w:p w:rsidR="00981703" w:rsidRPr="00981703" w:rsidRDefault="00981703" w:rsidP="00981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981703" w:rsidRPr="00981703" w:rsidRDefault="00981703" w:rsidP="00981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981703" w:rsidRPr="00981703" w:rsidRDefault="00981703" w:rsidP="00981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981703" w:rsidRPr="00981703" w:rsidRDefault="00981703" w:rsidP="00981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8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467770" w:rsidRPr="00AD4DC5" w:rsidRDefault="00467770" w:rsidP="00467770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AD4DC5">
        <w:rPr>
          <w:rFonts w:ascii="Times New Roman" w:eastAsia="Arial" w:hAnsi="Times New Roman"/>
          <w:b/>
          <w:color w:val="000000"/>
          <w:sz w:val="28"/>
          <w:szCs w:val="28"/>
        </w:rPr>
        <w:t>РАБОЧАЯ ПРОГРАММА</w:t>
      </w:r>
    </w:p>
    <w:p w:rsidR="00467770" w:rsidRPr="00AD4DC5" w:rsidRDefault="00467770" w:rsidP="00467770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AD4DC5">
        <w:rPr>
          <w:rFonts w:ascii="Times New Roman" w:eastAsia="Arial" w:hAnsi="Times New Roman"/>
          <w:b/>
          <w:color w:val="000000"/>
          <w:sz w:val="28"/>
          <w:szCs w:val="28"/>
        </w:rPr>
        <w:t>Модуль № 1</w:t>
      </w:r>
    </w:p>
    <w:p w:rsidR="00467770" w:rsidRPr="00AD4DC5" w:rsidRDefault="00467770" w:rsidP="00467770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AD4DC5">
        <w:rPr>
          <w:rFonts w:ascii="Times New Roman" w:eastAsia="Arial" w:hAnsi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467770" w:rsidRPr="00AD4DC5" w:rsidRDefault="00467770" w:rsidP="00467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DC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Настольный теннис</w:t>
      </w:r>
      <w:r w:rsidRPr="00AD4DC5">
        <w:rPr>
          <w:rFonts w:ascii="Times New Roman" w:hAnsi="Times New Roman"/>
          <w:b/>
          <w:sz w:val="28"/>
          <w:szCs w:val="28"/>
        </w:rPr>
        <w:t>»</w:t>
      </w:r>
    </w:p>
    <w:p w:rsidR="00467770" w:rsidRPr="00AD4DC5" w:rsidRDefault="00467770" w:rsidP="00467770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AD4DC5">
        <w:rPr>
          <w:rFonts w:ascii="Times New Roman" w:eastAsia="Arial" w:hAnsi="Times New Roman"/>
          <w:color w:val="000000"/>
          <w:sz w:val="28"/>
          <w:szCs w:val="28"/>
        </w:rPr>
        <w:t>на 2024-2025 учебный год</w:t>
      </w:r>
    </w:p>
    <w:p w:rsidR="00467770" w:rsidRPr="00AD4DC5" w:rsidRDefault="00467770" w:rsidP="00467770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467770">
        <w:rPr>
          <w:rFonts w:ascii="Times New Roman" w:eastAsia="Arial" w:hAnsi="Times New Roman"/>
          <w:color w:val="000000"/>
          <w:sz w:val="28"/>
          <w:szCs w:val="28"/>
        </w:rPr>
        <w:t>гр.03-</w:t>
      </w:r>
      <w:r>
        <w:rPr>
          <w:rFonts w:ascii="Times New Roman" w:eastAsia="Arial" w:hAnsi="Times New Roman"/>
          <w:color w:val="000000"/>
          <w:sz w:val="28"/>
          <w:szCs w:val="28"/>
        </w:rPr>
        <w:t>96, 03-97</w:t>
      </w:r>
    </w:p>
    <w:p w:rsidR="00981703" w:rsidRPr="00430FDE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703" w:rsidRPr="00981703" w:rsidRDefault="00467770" w:rsidP="0098170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 обучения</w:t>
      </w:r>
      <w:r w:rsidR="00981703" w:rsidRPr="00981703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третий</w:t>
      </w:r>
    </w:p>
    <w:p w:rsidR="00981703" w:rsidRPr="00981703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81703">
        <w:rPr>
          <w:rFonts w:ascii="Times New Roman" w:hAnsi="Times New Roman"/>
          <w:sz w:val="28"/>
          <w:szCs w:val="28"/>
        </w:rPr>
        <w:t>Возрастная категория обучающихся</w:t>
      </w:r>
      <w:r w:rsidRPr="00981703">
        <w:rPr>
          <w:rFonts w:ascii="Times New Roman" w:hAnsi="Times New Roman"/>
          <w:sz w:val="28"/>
        </w:rPr>
        <w:t>: 6-17 лет</w:t>
      </w: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1703">
        <w:rPr>
          <w:rFonts w:ascii="Times New Roman" w:hAnsi="Times New Roman"/>
          <w:sz w:val="28"/>
          <w:szCs w:val="28"/>
        </w:rPr>
        <w:t>Автор составитель:</w:t>
      </w:r>
    </w:p>
    <w:p w:rsidR="00981703" w:rsidRPr="00430FDE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Дорофеева Марина Викторовна</w:t>
      </w:r>
      <w:r w:rsidRPr="00430FDE">
        <w:rPr>
          <w:rFonts w:ascii="Times New Roman" w:hAnsi="Times New Roman"/>
          <w:sz w:val="28"/>
          <w:szCs w:val="28"/>
        </w:rPr>
        <w:t xml:space="preserve">, </w:t>
      </w:r>
    </w:p>
    <w:p w:rsidR="00981703" w:rsidRPr="00430FDE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0FDE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981703" w:rsidRPr="00430FDE" w:rsidRDefault="00981703" w:rsidP="00981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F37B91" w:rsidRPr="00467770" w:rsidRDefault="001444AF" w:rsidP="0046777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Липецк, 202</w:t>
      </w:r>
      <w:r w:rsidRPr="00467770">
        <w:rPr>
          <w:rFonts w:ascii="Times New Roman" w:hAnsi="Times New Roman"/>
          <w:sz w:val="28"/>
        </w:rPr>
        <w:t>4</w:t>
      </w: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3 «Продвинутый»</w:t>
      </w: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B15B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Овладение сложной техникой и тактикой настольного тенниса и её совершенствование. Формирование потребности в здоровом образе жизни, в физическом самосовершенствовании обучающихся.</w:t>
      </w:r>
    </w:p>
    <w:p w:rsidR="00E65938" w:rsidRPr="00B15B54" w:rsidRDefault="00E65938" w:rsidP="004D2E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E65938" w:rsidRPr="00B15B54" w:rsidRDefault="004D2E5B" w:rsidP="004D2E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Воспитательные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4D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-повышение морально-волевых качеств и психологической устойчивости обучающихся;</w:t>
      </w:r>
    </w:p>
    <w:p w:rsidR="00E65938" w:rsidRPr="00B15B54" w:rsidRDefault="00FD28B4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Обучающие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-приобретение спортивно-соревновательного опыта;</w:t>
      </w:r>
    </w:p>
    <w:p w:rsidR="00E65938" w:rsidRPr="00B15B54" w:rsidRDefault="00FD28B4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Развивающие </w:t>
      </w:r>
    </w:p>
    <w:p w:rsidR="00E65938" w:rsidRPr="00B15B54" w:rsidRDefault="00E65938" w:rsidP="004D2E5B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-отработка сложных технико-тактических приёмов;</w:t>
      </w:r>
    </w:p>
    <w:p w:rsidR="00E65938" w:rsidRPr="00B15B54" w:rsidRDefault="00E65938" w:rsidP="004D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-индивидуальное совершенствование техники и тактики настольного тенниса.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окончанию освоения Модуля 3 «Продвинутый» обучающиеся 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Должны иметь представление: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 комплексном проявлении физических качеств: скоростно-силовая подготовка, силовая выносливость, координация движений;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 предмете и задачах настольного тенниса.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знать: 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цель, задачи и содержание тренировки;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основные средства тренировки и методы их применения;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выполнять план занятий по настольному теннису; 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выполнять комплексы упражнений по специальной физической подготовке;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совершенствовать выполнение приемов защиты и </w:t>
      </w:r>
      <w:proofErr w:type="spellStart"/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контрнападения</w:t>
      </w:r>
      <w:proofErr w:type="spellEnd"/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техники настольного тенниса: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уметь использовать средства физической культуры для укрепления состояния здоровья, для отдыха и досуга;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Должны владеть:</w:t>
      </w:r>
    </w:p>
    <w:p w:rsidR="00E65938" w:rsidRPr="00467770" w:rsidRDefault="00E65938" w:rsidP="00467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навыками применения технико-тактических действий настольного тенниса.</w:t>
      </w:r>
    </w:p>
    <w:p w:rsidR="00E65938" w:rsidRPr="00B15B54" w:rsidRDefault="00E65938" w:rsidP="004D2E5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Модуля 3</w:t>
      </w:r>
    </w:p>
    <w:p w:rsidR="00E65938" w:rsidRPr="00B15B54" w:rsidRDefault="00E65938" w:rsidP="004D2E5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Теоретический материал – 1</w:t>
      </w:r>
      <w:r w:rsidR="00A84030"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ча</w:t>
      </w: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</w:p>
    <w:p w:rsidR="00E65938" w:rsidRPr="00B15B54" w:rsidRDefault="004D2E5B" w:rsidP="004D2E5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7235E5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Вводное занятие: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>Инструктаж по технике безопасности -2 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>Физическая культура и спорт в России.  Состояние и развитие настольного тенниса в России – 2 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Воспитание нравственных и волевых качеств спортсмена. Влияние физических упражнений на организм спортсмена – 2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Гигиенические требования к занимающимся спортом.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Профилактика заболеваемости и травматизма в спорте – 2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Основы техники и техническая подготовка – 2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="006E5D38"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Промежуточная и и</w:t>
      </w:r>
      <w:r w:rsidR="00E65938"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тоговая атте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Тестирование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 часа.</w:t>
      </w:r>
    </w:p>
    <w:p w:rsidR="00E65938" w:rsidRPr="00B15B54" w:rsidRDefault="00E65938" w:rsidP="004D2E5B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Практический материал – </w:t>
      </w:r>
      <w:r w:rsidR="00CA3A58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13</w:t>
      </w:r>
      <w:r w:rsidR="0046777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4</w:t>
      </w: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час</w:t>
      </w:r>
      <w:r w:rsidR="00A84030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1.Общая физическая подготовка – </w:t>
      </w:r>
      <w:r w:rsidR="00CA3A58" w:rsidRPr="00B15B54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Строевые упражнения;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к, кистей рук и плечевого пояса;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ног, 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оп ног и тазобедренного сустава;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Упражнения для шеи и туловища;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Упражнения для всех групп мышц;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E5D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Упражнения для развития силы;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E5D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пражнения для развития быстроты;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пражнения для развития гибкости;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E5D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>Уп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ражнения для развития ловкости;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нения типа «полоса препятствий»;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общей выносливости.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2.Специальная физическая подготовка – </w:t>
      </w:r>
      <w:r w:rsidR="00CA3A58" w:rsidRPr="00B15B5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46777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быстроты движения и прыгучести.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игровой ловкости.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специальной выносливости.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скоростно-силовых качеств.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с отягощениями.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hAnsi="Times New Roman"/>
          <w:sz w:val="28"/>
          <w:szCs w:val="28"/>
        </w:rPr>
        <w:t>Упражнения с мячом и ракеткой: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938" w:rsidRPr="00B15B54">
        <w:rPr>
          <w:rFonts w:ascii="Times New Roman" w:hAnsi="Times New Roman"/>
          <w:sz w:val="28"/>
          <w:szCs w:val="28"/>
        </w:rPr>
        <w:t xml:space="preserve"> Упражнения с ракеткой и мячом в движении – шагом, бегом, бегом с жонглированием разными сторонами ракетки и двумя сторонами ракетки поочередно; то же с поворотами, изменением направления бега, шагом, бегом с мячом, лежащим на поверхности игровой плоскости ракетки.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938" w:rsidRPr="00B15B54">
        <w:rPr>
          <w:rFonts w:ascii="Times New Roman" w:hAnsi="Times New Roman"/>
          <w:sz w:val="28"/>
          <w:szCs w:val="28"/>
        </w:rPr>
        <w:t xml:space="preserve"> Упражнени</w:t>
      </w:r>
      <w:r w:rsidR="00655F98" w:rsidRPr="00B15B54">
        <w:rPr>
          <w:rFonts w:ascii="Times New Roman" w:hAnsi="Times New Roman"/>
          <w:sz w:val="28"/>
          <w:szCs w:val="28"/>
        </w:rPr>
        <w:t>я с придачей мячу вращения.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3.Техника игры – </w:t>
      </w:r>
      <w:r w:rsidR="00CA3A58" w:rsidRPr="00B15B54">
        <w:rPr>
          <w:rFonts w:ascii="Times New Roman" w:eastAsia="Times New Roman" w:hAnsi="Times New Roman"/>
          <w:sz w:val="28"/>
          <w:szCs w:val="28"/>
          <w:lang w:eastAsia="ar-SA"/>
        </w:rPr>
        <w:t>34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Основные технические приемы: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1.Исходные положения (стойки):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правосторонняя;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нейтральная (основная);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левосторонняя.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2.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Способы передвижений: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бесшажный;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шаги;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прыжки;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рывки.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Способы держания ракетки: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вертикальная хватка - «пером»;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 горизонтальная хватка - «рукопожатие».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4.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Подачи: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по способу расположения игрока;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по месту выполнения контакта ракетки с мячом.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5.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Технические приемы нижним вращением: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срезка;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подрезка.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6.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Технические приемы без вращения мяча: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толчок;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spellStart"/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откидка</w:t>
      </w:r>
      <w:proofErr w:type="spellEnd"/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подставка.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7.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Технические приемы с верхним вращением: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накат;</w:t>
      </w:r>
    </w:p>
    <w:p w:rsidR="00E65938" w:rsidRPr="004D2E5B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spellStart"/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топс</w:t>
      </w:r>
      <w:proofErr w:type="spellEnd"/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удар.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4.Тактика игры –</w:t>
      </w:r>
      <w:r w:rsidR="00CA3A58"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B6255F"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</w:t>
      </w:r>
      <w:r w:rsidR="004D2E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Техника нападения:</w:t>
      </w:r>
    </w:p>
    <w:p w:rsidR="00E65938" w:rsidRPr="00B15B54" w:rsidRDefault="00E65938" w:rsidP="004D2E5B">
      <w:pPr>
        <w:shd w:val="clear" w:color="auto" w:fill="FFFFFF"/>
        <w:tabs>
          <w:tab w:val="left" w:pos="960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iCs/>
          <w:sz w:val="28"/>
          <w:szCs w:val="28"/>
          <w:lang w:eastAsia="ar-SA"/>
        </w:rPr>
        <w:t>- техники передвижения (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>бесшажный способ передвижения (без переноса ОЦТ; с незначительным переносом ОЦТ; с полным переносом ОЦТ)</w:t>
      </w:r>
      <w:proofErr w:type="gramStart"/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>.Ш</w:t>
      </w:r>
      <w:proofErr w:type="gramEnd"/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>аги( одношажный, приставной, скрестный).Прыжки(с двух ног, с двух ног на одну, с одной ноги на другую). Рывки (с правой ноги, с левой ноги, с поворотом туловища, с наклоном туловища);</w:t>
      </w:r>
    </w:p>
    <w:p w:rsidR="00E65938" w:rsidRPr="00B15B54" w:rsidRDefault="004D2E5B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-техники </w:t>
      </w:r>
      <w:r w:rsidR="00E65938" w:rsidRPr="00B15B54">
        <w:rPr>
          <w:rFonts w:ascii="Times New Roman" w:eastAsia="Times New Roman" w:hAnsi="Times New Roman"/>
          <w:iCs/>
          <w:sz w:val="28"/>
          <w:szCs w:val="28"/>
          <w:lang w:eastAsia="ar-SA"/>
        </w:rPr>
        <w:t>подачи (подброс мяча, траектория и направление полета мяча, точки пересечения плоскостей вращения мяча, прием подач, формы распознавания подач соперника.</w:t>
      </w:r>
    </w:p>
    <w:p w:rsidR="00E65938" w:rsidRPr="00B15B54" w:rsidRDefault="00E65938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iCs/>
          <w:sz w:val="28"/>
          <w:szCs w:val="28"/>
          <w:lang w:eastAsia="ar-SA"/>
        </w:rPr>
        <w:t>- игра в нападении (накат слева, справа).</w:t>
      </w:r>
    </w:p>
    <w:p w:rsidR="00E65938" w:rsidRPr="00B15B54" w:rsidRDefault="00E65938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2.</w:t>
      </w:r>
      <w:r w:rsidR="004D2E5B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 xml:space="preserve">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Техника защиты:</w:t>
      </w:r>
    </w:p>
    <w:p w:rsidR="00E65938" w:rsidRPr="00B15B54" w:rsidRDefault="00E65938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-</w:t>
      </w:r>
      <w:r w:rsidRPr="00B15B54">
        <w:rPr>
          <w:rFonts w:ascii="Times New Roman" w:eastAsia="Times New Roman" w:hAnsi="Times New Roman"/>
          <w:iCs/>
          <w:sz w:val="28"/>
          <w:szCs w:val="28"/>
          <w:lang w:eastAsia="ar-SA"/>
        </w:rPr>
        <w:t>техники передвижения (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очетание способов передвижения с техническими приемами игры в защите,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>резка, подрезка).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5.</w:t>
      </w:r>
      <w:r w:rsidR="006E5D38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Промежуточная и</w:t>
      </w: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6E5D38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и</w:t>
      </w:r>
      <w:r w:rsidR="00655F98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тоговая аттестация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– </w:t>
      </w:r>
      <w:r w:rsidR="006E5D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ч</w:t>
      </w:r>
      <w:r w:rsidR="007235E5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</w:t>
      </w:r>
      <w:r w:rsidR="00262B89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7235E5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ч-практика).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6. Участие в соревнования</w:t>
      </w: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</w:t>
      </w: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– </w:t>
      </w:r>
      <w:r w:rsidR="00CA3A58"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</w:t>
      </w:r>
      <w:r w:rsidR="00655F9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E65938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Участие в соревнования</w:t>
      </w: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х по на</w:t>
      </w:r>
      <w:r w:rsidR="004D2E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стольному теннису согласно плана физкультурно- спортивных мероприятий учреждения.</w:t>
      </w:r>
    </w:p>
    <w:p w:rsidR="004D2E5B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65938" w:rsidRPr="00B15B54" w:rsidRDefault="00E65938" w:rsidP="00655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Календарно-тем</w:t>
      </w:r>
      <w:r w:rsidR="00655F98" w:rsidRPr="00B15B54">
        <w:rPr>
          <w:rFonts w:ascii="Times New Roman" w:hAnsi="Times New Roman"/>
          <w:b/>
          <w:sz w:val="28"/>
          <w:szCs w:val="28"/>
        </w:rPr>
        <w:t>атическое планирование Модуля 3</w:t>
      </w:r>
    </w:p>
    <w:tbl>
      <w:tblPr>
        <w:tblW w:w="10149" w:type="dxa"/>
        <w:tblLayout w:type="fixed"/>
        <w:tblLook w:val="04A0" w:firstRow="1" w:lastRow="0" w:firstColumn="1" w:lastColumn="0" w:noHBand="0" w:noVBand="1"/>
      </w:tblPr>
      <w:tblGrid>
        <w:gridCol w:w="863"/>
        <w:gridCol w:w="1230"/>
        <w:gridCol w:w="4511"/>
        <w:gridCol w:w="1066"/>
        <w:gridCol w:w="1111"/>
        <w:gridCol w:w="14"/>
        <w:gridCol w:w="1338"/>
        <w:gridCol w:w="16"/>
      </w:tblGrid>
      <w:tr w:rsidR="00E65938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DA5C26" w:rsidRDefault="00E65938" w:rsidP="00A8432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  <w:r w:rsidR="00DA5C2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A843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A843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65938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A84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A84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A8432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A8432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A8432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65938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A84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A84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CA3A58" w:rsidP="0046777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4677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A8432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84030"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CA3A58" w:rsidP="0046777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4677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|03.09.24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|05.09.24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Физическая культура и спорт в России.  Состояние и развитие настольного тенниса в России.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|10.09.24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Воспитание нравственных и волевых каче</w:t>
            </w:r>
            <w:proofErr w:type="gramStart"/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ств сп</w:t>
            </w:r>
            <w:proofErr w:type="gramEnd"/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ортсмена. Влияние физических упражнений на организм спортсмена.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|12.09.24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Гигиенические требования </w:t>
            </w:r>
            <w:proofErr w:type="gramStart"/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</w:t>
            </w:r>
            <w:proofErr w:type="gramEnd"/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занимающимся спортом.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Профилактика заболеваемости и травматизма в спорте.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|17.09.24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Основы техники и техническая подготовка.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|19.09.24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Строевые упражнения.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|24.09.24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рук, кистей рук и плечевого пояса.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|26.09.24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ног, стоп ног и тазобедренного сустава.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|01.10.24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шеи и туловища.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|03.10.24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всех групп мышц.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|08.10.24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силы.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|10.10.24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быстроты.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|15.10.24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гибкости.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|17.10.24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Упражнения для развития ловкости.                                                         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|22.10.24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Упражнения типа «полоса препятствий».                                                  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|24.10.24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общей выносливости.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|29.10.24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Строевые упражнения.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|31.10.24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рук, кистей рук и плечевого пояса.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|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.11</w:t>
            </w:r>
            <w:r w:rsidRPr="0049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ног, стоп ног и тазобедренного сустава.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|07.1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шеи и туловища.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|12.11.24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быстроты движения и прыгучести.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|14.11.24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игровой ловкости.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|19.11.24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специальной выносливости.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|21.11.24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скоростно-силовых качеств.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|26.11.24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с отягощениями.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|28.11.24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мячом и ракеткой: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|03.12.24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Упражнения с ракеткой и мячом в движении – шагом, бегом, бегом с жонглированием разными сторонами ракетки и двумя сторонами ракетки поочередно; то же с поворотами, изменением направления бега, шагом, бегом с мячом, лежащим на поверхности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игровой плоскости ракетки.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|05.12.24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придачей мячу вращения.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|10.12.24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быстроты движения и прыгучести.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|12.12.24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игровой ловкости.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|17.12.24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специальной выносливости.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|19.12.24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скоростно-силовых качеств.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|24.12.24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с отягощениями.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|26.12.2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мячом и ракеткой: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|09.01.25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Упражнения с ракеткой и мячом в движении – шагом, бегом, бегом с жонглированием разными сторонами ракетки и двумя сторонами ракетки поочередно; то же с поворотами, изменением направления бега, шагом, бегом с мячом, лежащим на поверхности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игровой плоскости ракетки.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|14.01.25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придачей мячу вращения.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  <w:trHeight w:val="6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|16.01.25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tabs>
                <w:tab w:val="left" w:pos="460"/>
                <w:tab w:val="center" w:pos="5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|21.01.25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быстроты движения и прыгучести.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|23.01.25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Основные технические приемы.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|28.01.25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Способы передвижений: </w:t>
            </w:r>
            <w:proofErr w:type="spell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бесшажный</w:t>
            </w:r>
            <w:proofErr w:type="spell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; шаги; прыжки; рывки.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|30.01.24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Исходные положения (стойки): правосторонняя; нейтральная (основная); левосторонняя.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|04.02.25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Способы передвижений: </w:t>
            </w:r>
            <w:proofErr w:type="spell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бесшажный</w:t>
            </w:r>
            <w:proofErr w:type="spell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; шаги; прыжки; рывки.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|06.02.25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Подачи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ar-SA"/>
              </w:rPr>
              <w:t>: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по способу расположения игрока;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 месту выполнения контакта ракетки с мячом.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|11.02.25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нижним вращением: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срезка; подрезка.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|13.02.25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без вращения мяча: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толчок; </w:t>
            </w:r>
            <w:proofErr w:type="spell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откидка</w:t>
            </w:r>
            <w:proofErr w:type="spell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; подставка.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|18.02.25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Технические приемы с верхним вращением: накат; </w:t>
            </w:r>
            <w:proofErr w:type="spell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топ</w:t>
            </w:r>
            <w:proofErr w:type="gram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</w:t>
            </w:r>
            <w:proofErr w:type="spell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-</w:t>
            </w:r>
            <w:proofErr w:type="gram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удар.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|20.02.25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Основные технические приемы.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|25.02.25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Исходные положения (стойки): правосторонняя; нейтральная 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(основная); левосторонняя.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|27.02.25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Способы передвижений: </w:t>
            </w:r>
            <w:proofErr w:type="spell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бесшажный</w:t>
            </w:r>
            <w:proofErr w:type="spell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; шаги; прыжки; рывки.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|04.03.25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Способы держания ракетки: вертикальная хватка - «пером»; горизонтальная хватка - «рукопожатие».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|06.03.25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Подачи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ar-SA"/>
              </w:rPr>
              <w:t>: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по способу расположения игрока;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 месту выполнения контакта ракетки с мячом.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|11.03.25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нижним вращением: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срезка; подрезка.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|13.03.25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без вращения мяча: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толчок; </w:t>
            </w:r>
            <w:proofErr w:type="spell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откидка</w:t>
            </w:r>
            <w:proofErr w:type="spell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; подставка.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|18.03.25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Технические приемы с верхним вращением: накат; </w:t>
            </w:r>
            <w:proofErr w:type="spell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топ</w:t>
            </w:r>
            <w:proofErr w:type="gram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</w:t>
            </w:r>
            <w:proofErr w:type="spell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-</w:t>
            </w:r>
            <w:proofErr w:type="gram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удар.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|20.03.25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467770" w:rsidRPr="00B15B54" w:rsidRDefault="00467770" w:rsidP="00467770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Основные технические приемы.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|25.03.25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proofErr w:type="gramStart"/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proofErr w:type="spellStart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бесшажный</w:t>
            </w:r>
            <w:proofErr w:type="spellEnd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способ передвижения (без переноса ОЦТ; с незначительным переносом ОЦТ; с полным переносом ОЦТ).</w:t>
            </w:r>
            <w:proofErr w:type="gramEnd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Шаги </w:t>
            </w:r>
            <w:proofErr w:type="gramStart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одношажный, приставной, </w:t>
            </w:r>
            <w:proofErr w:type="spellStart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скрестный</w:t>
            </w:r>
            <w:proofErr w:type="spellEnd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|27.03.25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Прыжки (с двух ног, с двух ног на одну, с одной ноги на другую). Рывки (с правой ноги, с левой ноги, с поворотом туловища, с наклоном туловища).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|01.04.25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Техника нападения. Т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ехники  подачи (подброс мяча, траектория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lastRenderedPageBreak/>
              <w:t>и направление полета мяча, точки пересечения плоскостей вращения мяча, прием подач, формы распознавания подач соперника).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|03.04.25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Игра в нападении (накат слева, справа).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|08.04.25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защиты.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очетание способов передвижения с техническими приемами игры в защите, 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резка, подрезка).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|10.04.25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proofErr w:type="gramStart"/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proofErr w:type="spellStart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бесшажный</w:t>
            </w:r>
            <w:proofErr w:type="spellEnd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способ передвижения (без переноса ОЦТ; с незначительным переносом ОЦТ; с полным переносом ОЦТ).</w:t>
            </w:r>
            <w:proofErr w:type="gramEnd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Шаги </w:t>
            </w:r>
            <w:proofErr w:type="gramStart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одношажный, приставной, </w:t>
            </w:r>
            <w:proofErr w:type="spellStart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скрестный</w:t>
            </w:r>
            <w:proofErr w:type="spellEnd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|15.04.25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Прыжки (с двух ног, с двух ног на одну, с одной ноги на другую). Рывки (с правой ноги, с левой ноги, с поворотом туловища, с наклоном туловища).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|17.04.25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Техника нападения. Т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ехники  подачи (подброс мяча, траектория и направление полета мяча, точки пересечения плоскостей вращения мяча, прием подач, формы распознавания подач соперника).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|22.04.25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tabs>
                <w:tab w:val="left" w:pos="460"/>
                <w:tab w:val="center" w:pos="5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|24.04.25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Игра в нападении (накат слева, справа).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|29.04.25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защиты.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очетание способов передвижения с техническими приемами игры в защите, 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резка, подрезка).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|06.05.25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Прыжки (с двух ног, с двух ног на одну, с одной ноги на другую). Рывки (с правой ноги, с левой ноги, с поворотом туловища, с наклоном туловища).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A843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|13.05.25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Техника нападения. Т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ехники  подачи (подброс мяча, траектория и направление полета мяча, точки пересечения плоскостей вращения мяча, прием подач, формы распознавания подач соперника).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.05.25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Игра в нападении (накат слева, справа).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.05.25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467770" w:rsidRPr="00B15B54" w:rsidRDefault="00467770" w:rsidP="0046777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защиты.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сочетание способов передвижения с техническими приемами игры в защите, срезка, подрезка).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.05.25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tabs>
                <w:tab w:val="left" w:pos="460"/>
                <w:tab w:val="center" w:pos="5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770" w:rsidRPr="00B15B54" w:rsidTr="00A8432A">
        <w:trPr>
          <w:gridAfter w:val="1"/>
          <w:wAfter w:w="16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.05.25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Итоговая аттестация.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0" w:rsidRPr="00B15B54" w:rsidRDefault="00467770" w:rsidP="00467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67770" w:rsidTr="0046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285"/>
        </w:trPr>
        <w:tc>
          <w:tcPr>
            <w:tcW w:w="863" w:type="dxa"/>
            <w:tcBorders>
              <w:bottom w:val="single" w:sz="4" w:space="0" w:color="auto"/>
            </w:tcBorders>
          </w:tcPr>
          <w:p w:rsidR="00467770" w:rsidRPr="00A8432A" w:rsidRDefault="00467770" w:rsidP="00A843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432A">
              <w:rPr>
                <w:rFonts w:ascii="Times New Roman" w:hAnsi="Times New Roman"/>
                <w:sz w:val="28"/>
                <w:szCs w:val="28"/>
                <w:lang w:val="en-US"/>
              </w:rPr>
              <w:t>73.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467770" w:rsidRPr="00A8432A" w:rsidRDefault="00467770" w:rsidP="0046777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432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8432A">
              <w:rPr>
                <w:rFonts w:ascii="Times New Roman" w:hAnsi="Times New Roman"/>
                <w:sz w:val="28"/>
                <w:szCs w:val="28"/>
                <w:lang w:val="en-US"/>
              </w:rPr>
              <w:t>.05.25</w:t>
            </w:r>
          </w:p>
        </w:tc>
        <w:tc>
          <w:tcPr>
            <w:tcW w:w="4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7770" w:rsidRPr="00467770" w:rsidRDefault="00467770" w:rsidP="00467770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</w:tcPr>
          <w:p w:rsidR="00467770" w:rsidRPr="00A8432A" w:rsidRDefault="0046777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A8432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7770" w:rsidRDefault="004677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:rsidR="00467770" w:rsidRDefault="004677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67770" w:rsidRPr="00A8432A" w:rsidTr="00A8432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093" w:type="dxa"/>
          <w:trHeight w:val="100"/>
        </w:trPr>
        <w:tc>
          <w:tcPr>
            <w:tcW w:w="8056" w:type="dxa"/>
            <w:gridSpan w:val="6"/>
            <w:tcBorders>
              <w:top w:val="single" w:sz="4" w:space="0" w:color="auto"/>
            </w:tcBorders>
          </w:tcPr>
          <w:p w:rsidR="00467770" w:rsidRDefault="00467770" w:rsidP="00A8432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65938" w:rsidRPr="00B15B54" w:rsidRDefault="00E65938" w:rsidP="00655F98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E65938">
      <w:pPr>
        <w:tabs>
          <w:tab w:val="left" w:pos="180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Оценочные материалы к Модулю 3</w:t>
      </w:r>
    </w:p>
    <w:p w:rsidR="00E65938" w:rsidRPr="00B15B54" w:rsidRDefault="00E65938" w:rsidP="005B7A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817"/>
        <w:gridCol w:w="4678"/>
        <w:gridCol w:w="2816"/>
        <w:gridCol w:w="1720"/>
      </w:tblGrid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В каком году была </w:t>
            </w: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образована </w:t>
            </w:r>
            <w:hyperlink r:id="rId7" w:tooltip="Международная федерация настольного тенниса" w:history="1">
              <w:r w:rsidRPr="00B15B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Международная федерация настольного тенниса</w:t>
              </w:r>
            </w:hyperlink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1920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1926 г.</w:t>
            </w:r>
          </w:p>
          <w:p w:rsidR="00E65938" w:rsidRPr="005B7A6D" w:rsidRDefault="005B7A6D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1931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каком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 xml:space="preserve"> году настольный теннис </w:t>
            </w: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стал </w:t>
            </w:r>
            <w:hyperlink r:id="rId8" w:tooltip="Олимпийские виды спорта" w:history="1">
              <w:r w:rsidRPr="00B15B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олимпийским видом спорта</w:t>
              </w:r>
            </w:hyperlink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А.1988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1990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1989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Каким должен быть размер стола для игры в настольный теннис?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2.74м.*1.52см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2.00м*1.5м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2.70м*1.6м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Какой должен быть размер сетки для игры в настольный теннис?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1.80м*15.25см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1.83м*15.25см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В.2.00м*15.30см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Какая масса мяча в настольном теннисе?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2.5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3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2.7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proofErr w:type="spellStart"/>
            <w:r w:rsidRPr="00B15B54">
              <w:rPr>
                <w:rFonts w:ascii="Times New Roman" w:hAnsi="Times New Roman"/>
                <w:sz w:val="28"/>
                <w:szCs w:val="28"/>
              </w:rPr>
              <w:t>скольки</w:t>
            </w:r>
            <w:proofErr w:type="spellEnd"/>
            <w:r w:rsidRPr="00B15B54">
              <w:rPr>
                <w:rFonts w:ascii="Times New Roman" w:hAnsi="Times New Roman"/>
                <w:sz w:val="28"/>
                <w:szCs w:val="28"/>
              </w:rPr>
              <w:t xml:space="preserve"> очков продолжается партия в настольный теннис?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5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10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Какой диаметр мяча в настольном теннисе?</w:t>
            </w:r>
          </w:p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42мм.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45мм.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40мм.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bCs/>
                <w:iCs/>
                <w:sz w:val="28"/>
                <w:szCs w:val="28"/>
              </w:rPr>
              <w:t>Сколько ударов по мячу подряд может сделать игрок при парной встрече?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ли игрок, принимающий подачу стоять сбоку от стола?</w:t>
            </w:r>
          </w:p>
          <w:p w:rsidR="00E65938" w:rsidRPr="00B15B54" w:rsidRDefault="00E65938" w:rsidP="005B7A6D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6D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может</w:t>
            </w:r>
          </w:p>
          <w:p w:rsidR="005B7A6D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="005B7A6D">
              <w:rPr>
                <w:rFonts w:ascii="Times New Roman" w:hAnsi="Times New Roman"/>
                <w:sz w:val="28"/>
                <w:szCs w:val="28"/>
              </w:rPr>
              <w:t xml:space="preserve">не может </w:t>
            </w:r>
          </w:p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может, только 1,5 метра сбоку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rPr>
          <w:trHeight w:val="1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5B7A6D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5B7A6D" w:rsidRDefault="00E65938" w:rsidP="005B7A6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B7A6D">
              <w:rPr>
                <w:bCs/>
                <w:iCs/>
                <w:sz w:val="28"/>
                <w:szCs w:val="28"/>
                <w:lang w:eastAsia="en-US"/>
              </w:rPr>
              <w:t>Можно ли играть мужчине и женщине в одной команде при парной встрече?</w:t>
            </w:r>
          </w:p>
          <w:p w:rsidR="00E65938" w:rsidRPr="005B7A6D" w:rsidRDefault="00E65938" w:rsidP="005B7A6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5B7A6D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B7A6D">
              <w:rPr>
                <w:sz w:val="28"/>
                <w:szCs w:val="28"/>
                <w:lang w:eastAsia="en-US"/>
              </w:rPr>
              <w:t>А. да</w:t>
            </w:r>
          </w:p>
          <w:p w:rsidR="00E65938" w:rsidRPr="005B7A6D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B7A6D">
              <w:rPr>
                <w:sz w:val="28"/>
                <w:szCs w:val="28"/>
                <w:lang w:eastAsia="en-US"/>
              </w:rPr>
              <w:t>Б. нет</w:t>
            </w:r>
          </w:p>
          <w:p w:rsidR="00E65938" w:rsidRPr="005B7A6D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B7A6D">
              <w:rPr>
                <w:sz w:val="28"/>
                <w:szCs w:val="28"/>
                <w:lang w:eastAsia="en-US"/>
              </w:rPr>
              <w:t>В. можно против такой же пары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5B7A6D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6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E65938" w:rsidRPr="00B15B54" w:rsidRDefault="00E65938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65938" w:rsidRPr="00B15B54" w:rsidRDefault="00E65938" w:rsidP="005B7A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II-я часть (</w:t>
      </w:r>
      <w:r w:rsidR="005B7A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контрольные испытания</w:t>
      </w: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6805"/>
        <w:gridCol w:w="1957"/>
      </w:tblGrid>
      <w:tr w:rsidR="00E65938" w:rsidRPr="00B15B54" w:rsidTr="00B15B54">
        <w:trPr>
          <w:cantSplit/>
          <w:trHeight w:val="683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65938" w:rsidRPr="00B15B54" w:rsidTr="00B15B54">
        <w:trPr>
          <w:cantSplit/>
          <w:trHeight w:val="32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Упражнение с мячом и ракеткой -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набивание </w:t>
            </w:r>
          </w:p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мяча правой и левой стороной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ракетки </w:t>
            </w:r>
          </w:p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попеременно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и более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Откидка слева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Сочетание откидок справа и слева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Подача справа (в серии из 10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одач по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диагонали)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Подача слева (в серии из 10 подач по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диагонали)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Бег на 30 м, 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«Чеканка» - отбивание мяча от пола ракеткой (количество раз за 30 сек)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Подброс вверх и ловля мяча двумя руками (количество раз за 30 сек)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мяча, 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65938" w:rsidRDefault="00E65938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B7A6D" w:rsidRDefault="005B7A6D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B7A6D" w:rsidRDefault="005B7A6D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B7A6D" w:rsidRDefault="005B7A6D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B7A6D" w:rsidRPr="00B15B54" w:rsidRDefault="005B7A6D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65938" w:rsidRDefault="00E65938" w:rsidP="00E65938">
      <w:pPr>
        <w:tabs>
          <w:tab w:val="left" w:pos="1800"/>
        </w:tabs>
        <w:spacing w:after="0" w:line="2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hAnsi="Times New Roman"/>
          <w:b/>
          <w:sz w:val="28"/>
          <w:szCs w:val="28"/>
        </w:rPr>
        <w:t>Оценочные материалы итоговой атте</w:t>
      </w: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стации</w:t>
      </w:r>
    </w:p>
    <w:p w:rsidR="005B7A6D" w:rsidRPr="00B15B54" w:rsidRDefault="005B7A6D" w:rsidP="00E65938">
      <w:pPr>
        <w:tabs>
          <w:tab w:val="left" w:pos="180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5B7A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817"/>
        <w:gridCol w:w="4253"/>
        <w:gridCol w:w="2551"/>
        <w:gridCol w:w="1985"/>
      </w:tblGrid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В каком году была </w:t>
            </w: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образована </w:t>
            </w:r>
            <w:hyperlink r:id="rId9" w:tooltip="Международная федерация настольного тенниса" w:history="1">
              <w:r w:rsidRPr="00B15B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Международная федерация настольного тенниса</w:t>
              </w:r>
            </w:hyperlink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1920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1926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1931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Какая масса мяча в настольном теннисе?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</w:t>
            </w:r>
            <w:r w:rsidR="00FE4F7B" w:rsidRPr="00B15B54">
              <w:rPr>
                <w:rFonts w:ascii="Times New Roman" w:hAnsi="Times New Roman"/>
                <w:sz w:val="28"/>
                <w:szCs w:val="28"/>
              </w:rPr>
              <w:t>,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5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3 г.</w:t>
            </w:r>
          </w:p>
          <w:p w:rsidR="00E65938" w:rsidRPr="00B15B54" w:rsidRDefault="00E65938" w:rsidP="00FE4F7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2</w:t>
            </w:r>
            <w:r w:rsidR="00FE4F7B" w:rsidRPr="00B15B54">
              <w:rPr>
                <w:rFonts w:ascii="Times New Roman" w:hAnsi="Times New Roman"/>
                <w:sz w:val="28"/>
                <w:szCs w:val="28"/>
              </w:rPr>
              <w:t>,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Карточка какого цвета не требуется судье для проведения матча?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красного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зеленого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желтого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Какой может быть максимальная продолжительность перерыва между личными встречами у игрока, если они следуют одна за другой?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 мин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5 мин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10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сколько подач производит каждый игрок?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B7A6D" w:rsidRPr="00B15B54">
              <w:rPr>
                <w:rFonts w:ascii="Times New Roman" w:hAnsi="Times New Roman"/>
                <w:sz w:val="28"/>
                <w:szCs w:val="28"/>
              </w:rPr>
              <w:t>скольких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 xml:space="preserve"> очков продолжается партия в настольный теннис?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5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10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Какой диаметр мяча в настольном теннисе?</w:t>
            </w:r>
          </w:p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42мм.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45мм.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40мм.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bCs/>
                <w:iCs/>
                <w:sz w:val="28"/>
                <w:szCs w:val="28"/>
              </w:rPr>
              <w:t>Сколько ударов по мячу подряд может сделать игрок при парной встрече?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ли игрок, принимающий подачу стоять сбоку от стола?</w:t>
            </w:r>
          </w:p>
          <w:p w:rsidR="00E65938" w:rsidRPr="00B15B54" w:rsidRDefault="00E65938" w:rsidP="005B7A6D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А. может       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не может    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может, только 1,5 метра сбоку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rPr>
          <w:trHeight w:val="10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называется розыгрыш, результат которого не засчитан?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спорный мяч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переигровка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фол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E65938" w:rsidRPr="00B15B54" w:rsidRDefault="00E65938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II-я часть (практика)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6805"/>
        <w:gridCol w:w="1957"/>
      </w:tblGrid>
      <w:tr w:rsidR="00E65938" w:rsidRPr="00B15B54" w:rsidTr="00B15B54">
        <w:trPr>
          <w:cantSplit/>
          <w:trHeight w:val="683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65938" w:rsidRPr="00B15B54" w:rsidTr="00B15B54">
        <w:trPr>
          <w:cantSplit/>
          <w:trHeight w:val="32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Упражнение с мячом и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ракеткой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набивание мяча  правой и левой стороной ракетки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попеременно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и более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Откидка слева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Сочетание откидок справа и слева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Накаты по «восьмерке»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(иг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рающий по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диагонали)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и более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Накаты по «восьмерке» (играющий по прямой)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и более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Бег на 10 м, 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Бег на 30 м, 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Прыжки через скакалку за 45 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Сгибание и разгибание рук в упоре лежа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</w:tr>
    </w:tbl>
    <w:p w:rsidR="00E65938" w:rsidRPr="00B15B54" w:rsidRDefault="00E65938" w:rsidP="00E65938">
      <w:pPr>
        <w:spacing w:after="0"/>
        <w:rPr>
          <w:rFonts w:ascii="Times New Roman" w:hAnsi="Times New Roman"/>
          <w:sz w:val="28"/>
          <w:szCs w:val="28"/>
        </w:rPr>
      </w:pPr>
    </w:p>
    <w:p w:rsidR="00E65938" w:rsidRPr="00B15B54" w:rsidRDefault="00E65938" w:rsidP="00B625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</w:t>
      </w:r>
      <w:r w:rsidR="00B6255F"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тодические материалы 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ориентации на успех.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взаимоуважения.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связи обучения с жизнью.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Применяемые </w:t>
      </w: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формы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обучающимися: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 методы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словесный (рассказ, объяснение, лекция, беседа, анализ и обсуждение своих действий и действий соперника и др.);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наглядность упражнений (показ упражнений и др.);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методы практических упражнений; 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softHyphen/>
        <w:t xml:space="preserve">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метод самореализации через участие в соревнованиях, турнирах.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организации занятий: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фронтальный;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групповой;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индивидуальный.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контроль</w:t>
      </w: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контроль</w:t>
      </w: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1.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 w:rsidRPr="00B15B54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2.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 w:rsidRPr="00B15B54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 w:rsidRPr="00B15B54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 w:rsidRPr="00B15B5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выполнения контрольных нормативов по общей физической подготовке </w:t>
      </w:r>
      <w:r w:rsidRPr="00B15B54">
        <w:rPr>
          <w:rFonts w:ascii="Times New Roman" w:eastAsia="Times New Roman" w:hAnsi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 w:rsidRPr="00B15B5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 w:rsidRPr="00B15B54">
        <w:rPr>
          <w:rFonts w:ascii="Times New Roman" w:eastAsia="Times New Roman" w:hAnsi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и технической подготовке для всех групп, а также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выполнение квалификационных требований </w:t>
      </w:r>
      <w:r w:rsidRPr="00B15B54">
        <w:rPr>
          <w:rFonts w:ascii="Times New Roman" w:eastAsia="Times New Roman" w:hAnsi="Times New Roman"/>
          <w:bCs/>
          <w:iCs/>
          <w:color w:val="000000"/>
          <w:spacing w:val="1"/>
          <w:sz w:val="28"/>
          <w:szCs w:val="28"/>
          <w:lang w:eastAsia="ru-RU"/>
        </w:rPr>
        <w:t>системы разрядов.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Чаще всего травмы в </w:t>
      </w:r>
      <w:r w:rsidRPr="00B15B54">
        <w:rPr>
          <w:rFonts w:ascii="Times New Roman" w:hAnsi="Times New Roman"/>
          <w:sz w:val="28"/>
          <w:szCs w:val="28"/>
        </w:rPr>
        <w:t>настольном теннисе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бывают при скоростных нагрузках, которые предъявляют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4.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5.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B15B5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средства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E65938" w:rsidRPr="005B7A6D" w:rsidRDefault="00E65938" w:rsidP="005B7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B15B5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шению тренированности.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Организационно-педагогиче</w:t>
      </w:r>
      <w:r w:rsidRPr="00B15B54">
        <w:rPr>
          <w:rFonts w:ascii="Times New Roman" w:eastAsiaTheme="minorEastAsia" w:hAnsi="Times New Roman"/>
          <w:b/>
          <w:sz w:val="28"/>
          <w:szCs w:val="28"/>
          <w:lang w:eastAsia="ru-RU"/>
        </w:rPr>
        <w:t>ские условия.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65938" w:rsidRPr="00B15B54" w:rsidRDefault="00E65938" w:rsidP="00E659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спортивный инвентарь, оборудование.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</w:p>
    <w:p w:rsidR="00E65938" w:rsidRPr="00B15B54" w:rsidRDefault="00E65938" w:rsidP="005B7A6D">
      <w:pPr>
        <w:tabs>
          <w:tab w:val="left" w:pos="3735"/>
        </w:tabs>
        <w:spacing w:after="0" w:line="20" w:lineRule="atLeas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Theme="minorEastAsia" w:hAnsi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394"/>
      </w:tblGrid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Кол-во единиц</w:t>
            </w:r>
          </w:p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на группу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Мячи теннисные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15шт.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Ракетка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4шт.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Теннисный стол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</w:tbl>
    <w:p w:rsidR="00E65938" w:rsidRPr="00B15B54" w:rsidRDefault="00E65938" w:rsidP="00E6593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E4F7B" w:rsidRPr="00B15B54" w:rsidRDefault="00E65938" w:rsidP="00E65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Кадровое обеспечение.</w:t>
      </w:r>
      <w:r w:rsidRPr="00B15B5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E1282">
        <w:rPr>
          <w:rFonts w:ascii="Times New Roman" w:hAnsi="Times New Roman"/>
          <w:sz w:val="28"/>
          <w:szCs w:val="28"/>
          <w:highlight w:val="yellow"/>
        </w:rPr>
        <w:t>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</w:t>
      </w:r>
      <w:r w:rsidR="00FE4F7B" w:rsidRPr="005E1282">
        <w:rPr>
          <w:rFonts w:ascii="Times New Roman" w:hAnsi="Times New Roman"/>
          <w:sz w:val="28"/>
          <w:szCs w:val="28"/>
          <w:highlight w:val="yellow"/>
        </w:rPr>
        <w:t>ления требований к стажу работы.</w:t>
      </w:r>
    </w:p>
    <w:p w:rsidR="00E65938" w:rsidRPr="00B15B54" w:rsidRDefault="00E65938" w:rsidP="00E65938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spacing w:val="10"/>
          <w:position w:val="1"/>
          <w:sz w:val="28"/>
          <w:szCs w:val="28"/>
        </w:rPr>
      </w:pPr>
    </w:p>
    <w:p w:rsidR="00E65938" w:rsidRPr="00B15B54" w:rsidRDefault="00E65938" w:rsidP="00E65938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E65938" w:rsidRPr="00B15B54" w:rsidRDefault="00E65938" w:rsidP="00E65938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E65938">
      <w:pPr>
        <w:pStyle w:val="a9"/>
        <w:ind w:firstLine="709"/>
        <w:jc w:val="both"/>
        <w:rPr>
          <w:color w:val="auto"/>
        </w:rPr>
      </w:pPr>
      <w:r w:rsidRPr="00B15B54">
        <w:rPr>
          <w:color w:val="auto"/>
        </w:rPr>
        <w:t>1. «Звезды» липецкого спорта». История развития спорта в Липецкой области.  Липецк: ГУ РОГ «Липецкая газета», 2004.–304 с.</w:t>
      </w:r>
    </w:p>
    <w:p w:rsidR="00E65938" w:rsidRPr="00B15B54" w:rsidRDefault="00E65938" w:rsidP="00E65938">
      <w:pPr>
        <w:pStyle w:val="a9"/>
        <w:ind w:firstLine="709"/>
        <w:jc w:val="both"/>
        <w:rPr>
          <w:color w:val="auto"/>
        </w:rPr>
      </w:pPr>
      <w:r w:rsidRPr="00B15B54">
        <w:rPr>
          <w:color w:val="auto"/>
        </w:rPr>
        <w:t>2. Горюнов В.М. Валеологические аспекты школьной физической культуры и детского спорта//Детский тренер.2005.№4.– с. 72-86.</w:t>
      </w:r>
    </w:p>
    <w:p w:rsidR="00E65938" w:rsidRPr="00B15B54" w:rsidRDefault="00E65938" w:rsidP="00E65938">
      <w:pPr>
        <w:pStyle w:val="a9"/>
        <w:ind w:firstLine="709"/>
        <w:jc w:val="both"/>
        <w:rPr>
          <w:color w:val="auto"/>
        </w:rPr>
      </w:pPr>
      <w:r w:rsidRPr="00B15B54">
        <w:rPr>
          <w:color w:val="auto"/>
        </w:rPr>
        <w:t>3. Климов С.Е.  Дворовый спорт. М.: Советский спорт, 2011.- 152 с.</w:t>
      </w:r>
    </w:p>
    <w:p w:rsidR="00E65938" w:rsidRPr="00B15B54" w:rsidRDefault="00E65938" w:rsidP="00E65938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color w:val="auto"/>
        </w:rPr>
        <w:t>4.</w:t>
      </w:r>
      <w:r w:rsidRPr="00B15B54">
        <w:rPr>
          <w:bCs/>
        </w:rPr>
        <w:t xml:space="preserve">Милоданова Ю.А., Жданов В.Ю., Жданов И.Ю. Обучение настольному теннису за 5 шагов. </w:t>
      </w:r>
      <w:r w:rsidRPr="00B15B54">
        <w:rPr>
          <w:shd w:val="clear" w:color="auto" w:fill="FFFFFF"/>
        </w:rPr>
        <w:t>М.: Спорт, 2015. — 128 с. </w:t>
      </w:r>
    </w:p>
    <w:p w:rsidR="00E65938" w:rsidRPr="00B15B54" w:rsidRDefault="00E65938" w:rsidP="00E65938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shd w:val="clear" w:color="auto" w:fill="FFFFFF"/>
        </w:rPr>
        <w:t xml:space="preserve">5. </w:t>
      </w:r>
      <w:r w:rsidRPr="00B15B54">
        <w:rPr>
          <w:bCs/>
        </w:rPr>
        <w:t xml:space="preserve">Иванов В. Настольный теннис. </w:t>
      </w:r>
      <w:r w:rsidRPr="00B15B54">
        <w:rPr>
          <w:shd w:val="clear" w:color="auto" w:fill="FFFFFF"/>
        </w:rPr>
        <w:t>2-е изд. — М.: Физкультура и спорт, 1966. — 192 с.</w:t>
      </w:r>
    </w:p>
    <w:p w:rsidR="00E65938" w:rsidRPr="00B15B54" w:rsidRDefault="00E65938" w:rsidP="00E65938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shd w:val="clear" w:color="auto" w:fill="FFFFFF"/>
        </w:rPr>
        <w:t xml:space="preserve">6. </w:t>
      </w:r>
      <w:proofErr w:type="spellStart"/>
      <w:r w:rsidRPr="00B15B54">
        <w:rPr>
          <w:bCs/>
        </w:rPr>
        <w:t>Команов</w:t>
      </w:r>
      <w:proofErr w:type="spellEnd"/>
      <w:r w:rsidRPr="00B15B54">
        <w:rPr>
          <w:bCs/>
        </w:rPr>
        <w:t xml:space="preserve"> В.В. Настольный теннис глазами тренера. Практика и методика. </w:t>
      </w:r>
      <w:r w:rsidRPr="00B15B54">
        <w:rPr>
          <w:shd w:val="clear" w:color="auto" w:fill="FFFFFF"/>
        </w:rPr>
        <w:t xml:space="preserve">М.: </w:t>
      </w:r>
      <w:proofErr w:type="spellStart"/>
      <w:r w:rsidRPr="00B15B54">
        <w:rPr>
          <w:shd w:val="clear" w:color="auto" w:fill="FFFFFF"/>
        </w:rPr>
        <w:t>Информпечать</w:t>
      </w:r>
      <w:proofErr w:type="spellEnd"/>
      <w:r w:rsidRPr="00B15B54">
        <w:rPr>
          <w:shd w:val="clear" w:color="auto" w:fill="FFFFFF"/>
        </w:rPr>
        <w:t>, 2012. — 192 с.</w:t>
      </w:r>
    </w:p>
    <w:p w:rsidR="00343B07" w:rsidRPr="00B15B54" w:rsidRDefault="00E65938" w:rsidP="00EB375A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bCs/>
        </w:rPr>
        <w:t xml:space="preserve">7.Губа В.П., Тарпищев Ш.А., Самойлов А.Б. Особенности подготовки юных теннисистов. </w:t>
      </w:r>
      <w:r w:rsidRPr="00B15B54">
        <w:rPr>
          <w:shd w:val="clear" w:color="auto" w:fill="FFFFFF"/>
        </w:rPr>
        <w:t xml:space="preserve">М.: </w:t>
      </w:r>
      <w:proofErr w:type="spellStart"/>
      <w:r w:rsidRPr="00B15B54">
        <w:rPr>
          <w:shd w:val="clear" w:color="auto" w:fill="FFFFFF"/>
        </w:rPr>
        <w:t>С</w:t>
      </w:r>
      <w:r w:rsidR="00EB375A" w:rsidRPr="00B15B54">
        <w:rPr>
          <w:shd w:val="clear" w:color="auto" w:fill="FFFFFF"/>
        </w:rPr>
        <w:t>портАкадемПресс</w:t>
      </w:r>
      <w:proofErr w:type="spellEnd"/>
      <w:r w:rsidR="00EB375A" w:rsidRPr="00B15B54">
        <w:rPr>
          <w:shd w:val="clear" w:color="auto" w:fill="FFFFFF"/>
        </w:rPr>
        <w:t>, 2003. — 13</w:t>
      </w:r>
    </w:p>
    <w:p w:rsidR="00EB375A" w:rsidRPr="00B15B54" w:rsidRDefault="00EB375A" w:rsidP="00EB375A">
      <w:pPr>
        <w:pStyle w:val="a9"/>
        <w:ind w:firstLine="709"/>
        <w:jc w:val="both"/>
      </w:pPr>
    </w:p>
    <w:sectPr w:rsidR="00EB375A" w:rsidRPr="00B15B54" w:rsidSect="00B15B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20187AD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E7CD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D3F7CDF"/>
    <w:multiLevelType w:val="hybridMultilevel"/>
    <w:tmpl w:val="78001228"/>
    <w:lvl w:ilvl="0" w:tplc="518CDC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94"/>
    <w:rsid w:val="00035DB4"/>
    <w:rsid w:val="001444AF"/>
    <w:rsid w:val="00152193"/>
    <w:rsid w:val="001A24AA"/>
    <w:rsid w:val="001F60C4"/>
    <w:rsid w:val="00262B89"/>
    <w:rsid w:val="0030529D"/>
    <w:rsid w:val="00343B07"/>
    <w:rsid w:val="003C4EFE"/>
    <w:rsid w:val="00430FDE"/>
    <w:rsid w:val="00467770"/>
    <w:rsid w:val="00495513"/>
    <w:rsid w:val="004B3989"/>
    <w:rsid w:val="004D2E5B"/>
    <w:rsid w:val="004E3FBF"/>
    <w:rsid w:val="005B7A6D"/>
    <w:rsid w:val="005E1282"/>
    <w:rsid w:val="00655F98"/>
    <w:rsid w:val="00686317"/>
    <w:rsid w:val="006E5D38"/>
    <w:rsid w:val="007008B8"/>
    <w:rsid w:val="00717EA3"/>
    <w:rsid w:val="007235E5"/>
    <w:rsid w:val="0078714A"/>
    <w:rsid w:val="00981703"/>
    <w:rsid w:val="00985ADE"/>
    <w:rsid w:val="00A84030"/>
    <w:rsid w:val="00A8432A"/>
    <w:rsid w:val="00AB7402"/>
    <w:rsid w:val="00B15B54"/>
    <w:rsid w:val="00B6255F"/>
    <w:rsid w:val="00BD029E"/>
    <w:rsid w:val="00C767D8"/>
    <w:rsid w:val="00C87A6F"/>
    <w:rsid w:val="00CA3A58"/>
    <w:rsid w:val="00CE535E"/>
    <w:rsid w:val="00DA5C26"/>
    <w:rsid w:val="00E65938"/>
    <w:rsid w:val="00EB375A"/>
    <w:rsid w:val="00EF6D76"/>
    <w:rsid w:val="00F37B91"/>
    <w:rsid w:val="00F75794"/>
    <w:rsid w:val="00FC0484"/>
    <w:rsid w:val="00FD28B4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6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59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938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E65938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659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5938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65938"/>
    <w:pPr>
      <w:ind w:left="720"/>
      <w:contextualSpacing/>
    </w:pPr>
  </w:style>
  <w:style w:type="paragraph" w:customStyle="1" w:styleId="c0">
    <w:name w:val="c0"/>
    <w:basedOn w:val="a"/>
    <w:uiPriority w:val="99"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65938"/>
  </w:style>
  <w:style w:type="character" w:customStyle="1" w:styleId="c12">
    <w:name w:val="c12"/>
    <w:basedOn w:val="a0"/>
    <w:rsid w:val="00E65938"/>
  </w:style>
  <w:style w:type="table" w:styleId="ab">
    <w:name w:val="Table Grid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6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59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938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E65938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659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5938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65938"/>
    <w:pPr>
      <w:ind w:left="720"/>
      <w:contextualSpacing/>
    </w:pPr>
  </w:style>
  <w:style w:type="paragraph" w:customStyle="1" w:styleId="c0">
    <w:name w:val="c0"/>
    <w:basedOn w:val="a"/>
    <w:uiPriority w:val="99"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65938"/>
  </w:style>
  <w:style w:type="character" w:customStyle="1" w:styleId="c12">
    <w:name w:val="c12"/>
    <w:basedOn w:val="a0"/>
    <w:rsid w:val="00E65938"/>
  </w:style>
  <w:style w:type="table" w:styleId="ab">
    <w:name w:val="Table Grid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B%D0%B8%D0%BC%D0%BF%D0%B8%D0%B9%D1%81%D0%BA%D0%B8%D0%B5_%D0%B2%D0%B8%D0%B4%D1%8B_%D1%81%D0%BF%D0%BE%D1%80%D1%8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5%D0%B6%D0%B4%D1%83%D0%BD%D0%B0%D1%80%D0%BE%D0%B4%D0%BD%D0%B0%D1%8F_%D1%84%D0%B5%D0%B4%D0%B5%D1%80%D0%B0%D1%86%D0%B8%D1%8F_%D0%BD%D0%B0%D1%81%D1%82%D0%BE%D0%BB%D1%8C%D0%BD%D0%BE%D0%B3%D0%BE_%D1%82%D0%B5%D0%BD%D0%BD%D0%B8%D1%81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C%D0%B5%D0%B6%D0%B4%D1%83%D0%BD%D0%B0%D1%80%D0%BE%D0%B4%D0%BD%D0%B0%D1%8F_%D1%84%D0%B5%D0%B4%D0%B5%D1%80%D0%B0%D1%86%D0%B8%D1%8F_%D0%BD%D0%B0%D1%81%D1%82%D0%BE%D0%BB%D1%8C%D0%BD%D0%BE%D0%B3%D0%BE_%D1%82%D0%B5%D0%BD%D0%BD%D0%B8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E38F-A6ED-44B0-8ED0-6C85676B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26</cp:revision>
  <dcterms:created xsi:type="dcterms:W3CDTF">2019-09-18T05:25:00Z</dcterms:created>
  <dcterms:modified xsi:type="dcterms:W3CDTF">2024-10-08T07:01:00Z</dcterms:modified>
</cp:coreProperties>
</file>