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ДЕПАРТАМЕНТ ПО ФИЗИЧЕСКОЙ КУЛЬТУРЕ И СПОРТУ</w:t>
      </w:r>
    </w:p>
    <w:p w:rsidR="00907A90" w:rsidRPr="008A5786" w:rsidRDefault="00907A90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F710A2" w:rsidRDefault="00310C8C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="00F710A2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БЮДЖЕТНОЕ </w:t>
      </w: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</w:t>
      </w:r>
      <w:r w:rsidR="00907A90" w:rsidRPr="008A5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0C8C" w:rsidRPr="008A5786" w:rsidRDefault="00310C8C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УЧРЕЖДЕНИЕ ДОПОЛНИТЕЛЬНОГО ОБРАЗОВАНИЯ</w:t>
      </w: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6"/>
        <w:gridCol w:w="221"/>
      </w:tblGrid>
      <w:tr w:rsidR="003A2400" w:rsidRPr="00DC3E39" w:rsidTr="006232AB">
        <w:trPr>
          <w:trHeight w:val="1575"/>
        </w:trPr>
        <w:tc>
          <w:tcPr>
            <w:tcW w:w="5073" w:type="dxa"/>
          </w:tcPr>
          <w:tbl>
            <w:tblPr>
              <w:tblW w:w="10564" w:type="dxa"/>
              <w:tblLook w:val="04A0" w:firstRow="1" w:lastRow="0" w:firstColumn="1" w:lastColumn="0" w:noHBand="0" w:noVBand="1"/>
            </w:tblPr>
            <w:tblGrid>
              <w:gridCol w:w="5778"/>
              <w:gridCol w:w="4786"/>
            </w:tblGrid>
            <w:tr w:rsidR="001D05F8" w:rsidRPr="00DC3E39" w:rsidTr="000C2940">
              <w:tc>
                <w:tcPr>
                  <w:tcW w:w="5778" w:type="dxa"/>
                  <w:hideMark/>
                </w:tcPr>
                <w:p w:rsidR="001D05F8" w:rsidRPr="00DC3E39" w:rsidRDefault="001D05F8" w:rsidP="000C294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1D05F8" w:rsidRPr="00DC3E39" w:rsidRDefault="001D05F8" w:rsidP="000C294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1D05F8" w:rsidRPr="00DC3E39" w:rsidRDefault="001D05F8" w:rsidP="000C294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</w:t>
                  </w:r>
                  <w:r w:rsidR="006A075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</w:t>
                  </w: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ОУДО «ГДЮЦ «Спортивный»</w:t>
                  </w:r>
                </w:p>
                <w:p w:rsidR="001D05F8" w:rsidRPr="00DC3E39" w:rsidRDefault="001D05F8" w:rsidP="000C294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(протокол от </w:t>
                  </w:r>
                  <w:r w:rsidR="001F33E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26.05.2025</w:t>
                  </w:r>
                  <w:r w:rsidR="006A075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года № 5</w:t>
                  </w: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786" w:type="dxa"/>
                  <w:hideMark/>
                </w:tcPr>
                <w:p w:rsidR="001D05F8" w:rsidRPr="00DC3E39" w:rsidRDefault="001D05F8" w:rsidP="000C294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УТВЕРЖДЕНО </w:t>
                  </w:r>
                </w:p>
                <w:p w:rsidR="006A0754" w:rsidRDefault="006A0754" w:rsidP="000C294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приказом директора</w:t>
                  </w:r>
                </w:p>
                <w:p w:rsidR="001D05F8" w:rsidRPr="00DC3E39" w:rsidRDefault="001D05F8" w:rsidP="000C294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="006A075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ОУДО</w:t>
                  </w:r>
                  <w:proofErr w:type="gramStart"/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«Г</w:t>
                  </w:r>
                  <w:proofErr w:type="gramEnd"/>
                  <w:r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ДЮЦ «Спортивный»</w:t>
                  </w:r>
                </w:p>
                <w:p w:rsidR="001D05F8" w:rsidRPr="00DC3E39" w:rsidRDefault="001F33EA" w:rsidP="000C294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15.08.205</w:t>
                  </w:r>
                  <w:r w:rsidR="006A075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 № 188</w:t>
                  </w:r>
                  <w:r w:rsidR="001D05F8" w:rsidRPr="00DC3E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у/д</w:t>
                  </w:r>
                </w:p>
              </w:tc>
            </w:tr>
          </w:tbl>
          <w:p w:rsidR="003A2400" w:rsidRPr="00DC3E39" w:rsidRDefault="003A2400" w:rsidP="006232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3A2400" w:rsidRPr="00DC3E39" w:rsidRDefault="003A2400" w:rsidP="001D05F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0C8C" w:rsidRPr="00DC3E39" w:rsidRDefault="00310C8C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86" w:rsidRPr="00DC3E39" w:rsidRDefault="008A5786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6A0754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№1</w:t>
      </w:r>
    </w:p>
    <w:p w:rsidR="006A0754" w:rsidRPr="00DC3E39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дополнительной общеразвивающей программе</w:t>
      </w:r>
    </w:p>
    <w:p w:rsidR="006232AB" w:rsidRDefault="00310C8C" w:rsidP="006A0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E39">
        <w:rPr>
          <w:rFonts w:ascii="Times New Roman" w:eastAsia="Times New Roman" w:hAnsi="Times New Roman" w:cs="Times New Roman"/>
          <w:b/>
          <w:sz w:val="28"/>
          <w:szCs w:val="28"/>
        </w:rPr>
        <w:t>«Тхэквондо»</w:t>
      </w:r>
    </w:p>
    <w:p w:rsidR="006A0754" w:rsidRPr="006A0754" w:rsidRDefault="001F33EA" w:rsidP="006A0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2025-2026</w:t>
      </w:r>
      <w:r w:rsidR="006A075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86" w:rsidRPr="00DC3E39" w:rsidRDefault="008A5786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обучения: первый</w:t>
      </w:r>
    </w:p>
    <w:p w:rsidR="00310C8C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Возрастная категория обучающихся: 6-10 лет</w:t>
      </w:r>
    </w:p>
    <w:p w:rsidR="007E43DD" w:rsidRDefault="007E43DD" w:rsidP="004E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786" w:rsidRPr="00DC3E39" w:rsidRDefault="008A5786" w:rsidP="004E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0C8C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составитель</w:t>
      </w:r>
      <w:r w:rsidR="00310C8C" w:rsidRPr="00DC3E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0754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Фомин Валентин Анатольевич</w:t>
      </w:r>
    </w:p>
    <w:p w:rsidR="00310C8C" w:rsidRPr="00DC3E39" w:rsidRDefault="00420E2A" w:rsidP="006A07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3E39">
        <w:rPr>
          <w:rFonts w:ascii="Times New Roman" w:eastAsia="Times New Roman" w:hAnsi="Times New Roman" w:cs="Times New Roman"/>
          <w:sz w:val="28"/>
          <w:szCs w:val="28"/>
        </w:rPr>
        <w:t>педа</w:t>
      </w:r>
      <w:r w:rsidR="006A0754">
        <w:rPr>
          <w:rFonts w:ascii="Times New Roman" w:eastAsia="Times New Roman" w:hAnsi="Times New Roman" w:cs="Times New Roman"/>
          <w:sz w:val="28"/>
          <w:szCs w:val="28"/>
        </w:rPr>
        <w:t>гог дополнительного образования</w:t>
      </w:r>
    </w:p>
    <w:p w:rsidR="00310C8C" w:rsidRPr="00DC3E39" w:rsidRDefault="00310C8C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2400" w:rsidRPr="00DC3E39" w:rsidRDefault="003A2400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570F" w:rsidRDefault="00F8570F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5786" w:rsidRPr="00DC3E39" w:rsidRDefault="008A5786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90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2A79" w:rsidRPr="00EC744D" w:rsidRDefault="006A0754" w:rsidP="00EC74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10C8C" w:rsidRPr="00DC3E39">
        <w:rPr>
          <w:rFonts w:ascii="Times New Roman" w:eastAsia="Times New Roman" w:hAnsi="Times New Roman" w:cs="Times New Roman"/>
          <w:sz w:val="28"/>
          <w:szCs w:val="28"/>
        </w:rPr>
        <w:t>Липецк</w:t>
      </w:r>
      <w:r w:rsidR="00420E2A" w:rsidRPr="00DC3E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33E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 w:rsidR="007E43DD" w:rsidRPr="00EC744D" w:rsidRDefault="007E43DD" w:rsidP="00EC744D">
      <w:pPr>
        <w:suppressAutoHyphens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 «Начальный уровень»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к физической культуре и спорту, адаптация в современных условиях жизни. 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и укрепление морально–волевых качеств обучающихся;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знакомство с историей возникновения тхэквондо как одного из видов спорта.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теории, моральных психологических основ занятий тхэквондо;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1 «Начальный уровень» обучающиеся 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знать: 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содержание, формы соревнований по тхэквондо; 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историю развития тхэквондо;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условия личной гигиены, соблюдение режима дня;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требования, предъявляемые к личности спортсмена, основы формирования профессионального мастерства спортсмена;</w:t>
      </w:r>
    </w:p>
    <w:p w:rsidR="00F803BA" w:rsidRDefault="00F803BA" w:rsidP="00F80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(ТБ) и правила противопожарной безопасности (ППБ) на занятиях по тхэквондо при работе со спортивным инвентарем; 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соревнований и судейства.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базовую технику;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803BA" w:rsidRDefault="00F803BA" w:rsidP="00F80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базовые элементы на 10 (белый пояс) - 6 (зеленый пояс)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контрольно-переводным нормативам (программе аттестации).</w:t>
      </w:r>
    </w:p>
    <w:p w:rsidR="00F803BA" w:rsidRDefault="00F803BA" w:rsidP="00F803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</w:t>
      </w:r>
      <w:r>
        <w:rPr>
          <w:rFonts w:ascii="Times New Roman" w:hAnsi="Times New Roman" w:cs="Times New Roman"/>
          <w:sz w:val="28"/>
          <w:szCs w:val="28"/>
        </w:rPr>
        <w:t xml:space="preserve">. Введение в предмет. Техника безопасности на занятиях общей физической подготовки с элементами Тхэквондо- </w:t>
      </w:r>
      <w:r>
        <w:rPr>
          <w:rFonts w:ascii="Times New Roman" w:hAnsi="Times New Roman" w:cs="Times New Roman"/>
          <w:b/>
          <w:sz w:val="28"/>
          <w:szCs w:val="28"/>
        </w:rPr>
        <w:t>2ч.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Понятие об общей физической подготовке. Влияние физических упражнений на организм человека. Краткие сведения о строении человеческого организма (органы и системы). Влияние различных физических упражнений на укрепление здоровья и работоспособности. Двигательный режим дня. Самостоятельные занятия физической культурой и спортом. Понятие о гигиене. Гигиена физических упражнений. Отдых и занятия физической культурой и спортом. Личная гигиена. Гигиена обуви и одежды. Техника безопасности в спортивном зале и при работе со спортивным инвентарём. Основные причины травматизма на занятиях.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Роль и значение регулярных занятий физическими упражнениями для укрепления здоровья человека; правила техники безопасности и поведения на занятиях общей физической подготовки с элементами тхэквондо.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личной гигиены на занятиях общей физической подготовки с элементами тхэквондо, технику безопасности на занятиях. Использование приобретённых знаний и умений в практической деятельности и повседневной жизни для сохранения своего здоровья и здоровья окружающих.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Спорт в жизни людей – </w:t>
      </w:r>
      <w:r>
        <w:rPr>
          <w:rFonts w:ascii="Times New Roman" w:hAnsi="Times New Roman" w:cs="Times New Roman"/>
          <w:b/>
          <w:sz w:val="28"/>
          <w:szCs w:val="28"/>
        </w:rPr>
        <w:t>2ч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обучающихся устойчивых мотиваций на ЗОЖ, о здоровом образе жизни и готовности к занятию общей физической подготовкой.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жизни и его влияние на здоровье человека. Вредные привычки. Способы укрепления здоровья.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физической культуры и спорта в формировании ЗОЖ, организации активного отдыха и профилактике вредных привычек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и умений в практической деятельности и повседневной жизни для укрепления своего здоровья и его профилактику.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Тема3.</w:t>
      </w:r>
      <w:r>
        <w:rPr>
          <w:rFonts w:ascii="Times New Roman" w:hAnsi="Times New Roman" w:cs="Times New Roman"/>
          <w:sz w:val="28"/>
          <w:szCs w:val="28"/>
        </w:rPr>
        <w:t xml:space="preserve"> Игры-упражнения малой подвижности - </w:t>
      </w:r>
      <w:r>
        <w:rPr>
          <w:rFonts w:ascii="Times New Roman" w:hAnsi="Times New Roman" w:cs="Times New Roman"/>
          <w:b/>
          <w:sz w:val="28"/>
          <w:szCs w:val="28"/>
        </w:rPr>
        <w:t>2ч.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Игры малой подвижности. Выполнение движений в медленном темпе. Среди них: </w:t>
      </w:r>
      <w:proofErr w:type="gramStart"/>
      <w:r>
        <w:rPr>
          <w:rFonts w:ascii="Times New Roman" w:hAnsi="Times New Roman" w:cs="Times New Roman"/>
          <w:sz w:val="28"/>
          <w:szCs w:val="28"/>
        </w:rPr>
        <w:t>«Чет-нечет», «Чемпион наоборот», «Спящий пират», «Шарф, сшитый по кругу», «Море волнуется раз» и т.д.</w:t>
      </w:r>
      <w:proofErr w:type="gramEnd"/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таких качеств, как самоконтроль и внимательность.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 малой подвижности.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индивидуальных и групповых действий в подвижных играх;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приобретённых знаний и умений в практической деятельности и повседневной жизни для самостоятельной организации активного отдыха и досуга; соблюдение правил и норм поведения в индивидуальной и коллективной двигательной деятельности;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Общеразвивающие упражнения без предметов. Игры-упражнения малой подвижности – </w:t>
      </w:r>
      <w:r>
        <w:rPr>
          <w:rFonts w:ascii="Times New Roman" w:hAnsi="Times New Roman" w:cs="Times New Roman"/>
          <w:b/>
          <w:sz w:val="28"/>
          <w:szCs w:val="28"/>
        </w:rPr>
        <w:t>4ч.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ОРУ без предметов: основные положения и движения рук, ног, туловища; на месте и в движении; сочетание движения ног, туловища с одноимёнными и разноимёнными движениями рук; комплексы общеразвивающих упражнений различной координации сложности.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Игры-упражнения малой подвижности.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последовательность выполнения упражнений утренней гимнастики, простейших комплексов для развития физических качеств и формирования правильной осанки.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общеразвивающих упражнений без предметов для развития физических качеств (силы, быстроты, гибкости, ловкости, координации и выносливости); осуществление индивидуальных и групповых действий в играх малой подвижности.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и умений в практической деятельности и повседневной жизни для выполнения ежедневной утренней гимнастики и закаливающих процедур;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5.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Общеразвивающие упражнения с предметами. Игры-упражнения малой подвижности </w:t>
      </w:r>
      <w:r>
        <w:rPr>
          <w:rFonts w:ascii="Times New Roman" w:hAnsi="Times New Roman" w:cs="Times New Roman"/>
          <w:b/>
          <w:sz w:val="28"/>
          <w:szCs w:val="28"/>
        </w:rPr>
        <w:t>– 6ч.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ОРУ с предметами: с лапами, протекторами, скакалкой, скамейкой – из различных исходных положений, разными способами.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малой подвижности.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последовательность выполнения упражнений утренней гимнастики, простейшие комплексы для развития физических качеств и формирования правильной осанки.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Выполнение общеразвивающих упражнений с предметами для развития физических качеств (силы, быстроты, гибкости, ловкости, координации и выносливости); осуществление индивидуальных и групповых действий в играх малой подвижности.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</w:t>
      </w:r>
      <w:r>
        <w:rPr>
          <w:rFonts w:ascii="Times New Roman" w:hAnsi="Times New Roman" w:cs="Times New Roman"/>
          <w:sz w:val="28"/>
          <w:szCs w:val="28"/>
        </w:rPr>
        <w:t xml:space="preserve"> Значение осанки в жизни человека. Упражнения на профилактику и коррекцию осанки. Упражнения средней подвижности – </w:t>
      </w:r>
      <w:r>
        <w:rPr>
          <w:rFonts w:ascii="Times New Roman" w:hAnsi="Times New Roman" w:cs="Times New Roman"/>
          <w:b/>
          <w:sz w:val="28"/>
          <w:szCs w:val="28"/>
        </w:rPr>
        <w:t>2ч.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Роль здорового позвоночника в жизни человека. О формировании осанки и походки у человека. Нарушения осанки.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игр средней подвижности, формирующий у детей быстроту реакции, внимание, воображение, фантазию.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Упражнения: «Челночный бег», «Качание мышц живота», «Отжимания» и т. д.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и значение правильной осанки в жизни человека; правила и последовательность выполнения упражнений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коррекцию осанки;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комплекса упражнений на профилактику и коррекцию осанки;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и умений в практической деятельности и повседневной жизни для выполнения упражнений, формирующих правильную и здоровую осанку.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</w:t>
      </w:r>
      <w:r>
        <w:rPr>
          <w:rFonts w:ascii="Times New Roman" w:hAnsi="Times New Roman" w:cs="Times New Roman"/>
          <w:sz w:val="28"/>
          <w:szCs w:val="28"/>
        </w:rPr>
        <w:t xml:space="preserve"> Игры на профилактику и коррекцию осанки </w:t>
      </w:r>
      <w:r>
        <w:rPr>
          <w:rFonts w:ascii="Times New Roman" w:hAnsi="Times New Roman" w:cs="Times New Roman"/>
          <w:b/>
          <w:sz w:val="28"/>
          <w:szCs w:val="28"/>
        </w:rPr>
        <w:t>- 6ч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Комплекс игр на профилактику и коррекцию осанки. Среди них «Кувшин воды», «Не урони», «Салки» и т.д.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и правила игр на коррекцию осанки;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индивидуальных действий в играх на коррекцию осанки;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приобретённых знаний и умений в практической деятельности и повседневной жизни для профилактики осанки.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8.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Общеразвивающие упражнения. Упражнения средней подвижности – </w:t>
      </w:r>
      <w:r>
        <w:rPr>
          <w:rFonts w:ascii="Times New Roman" w:hAnsi="Times New Roman" w:cs="Times New Roman"/>
          <w:b/>
          <w:sz w:val="28"/>
          <w:szCs w:val="28"/>
        </w:rPr>
        <w:t>8ч.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Комплекс упражнений на профилактику осанки, развитие гибкости, формирование и коррекцию осанки; силовая нагрузка; акробатические упражнения.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средней подвижности.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последовательность выполнения упражнений на гимнастическом коврике;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комплекса упражнений на гимнастическом коврике;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приобретённых знаний и умений в практической деятельности и повседневной жизни для проведения самостоятельных занятий </w:t>
      </w:r>
      <w:r>
        <w:rPr>
          <w:rFonts w:ascii="Times New Roman" w:hAnsi="Times New Roman" w:cs="Times New Roman"/>
          <w:sz w:val="28"/>
          <w:szCs w:val="28"/>
        </w:rPr>
        <w:lastRenderedPageBreak/>
        <w:t>для коррекции осанки, развитию физических качеств, совершенствованию техники движений.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</w:t>
      </w:r>
      <w:r>
        <w:rPr>
          <w:rFonts w:ascii="Times New Roman" w:hAnsi="Times New Roman" w:cs="Times New Roman"/>
          <w:sz w:val="28"/>
          <w:szCs w:val="28"/>
        </w:rPr>
        <w:t xml:space="preserve"> Правила по предупреждению травматизма на занятиях гимнастикой. Акробатические упражнения – </w:t>
      </w:r>
      <w:r>
        <w:rPr>
          <w:rFonts w:ascii="Times New Roman" w:hAnsi="Times New Roman" w:cs="Times New Roman"/>
          <w:b/>
          <w:sz w:val="28"/>
          <w:szCs w:val="28"/>
        </w:rPr>
        <w:t>2ч.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Техника безопасности на занятиях гимнастикой. Основные причины травматизма.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Группировки: из положения стоя. Сидя, лёжа: перекаты в группировке из различных исходных положений – влево. Вправо, вперёд, назад, лёжа на животе, спине («лодочка», «корзиночка»).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лёжа на спине с опорой рук и головы. Перекаты: назад из упора присев перекатом вперёд – встать; из упора стоя на коленях вправо, влево, меняя положение рук; лёжа на животе, спине, катить своё тело. Кувырки, стойки, «мост».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техники безопасности на занятиях гимнастикой; правила и последовательность выполнения акробатических упражнений;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акробатических действий; соблюдение безопасности при выполнении акробатических упражнений;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и умений в практической деятельности и повседневной жизни. Соблюдение  правил и норм поведения, выполняя акробатические упражнения самостоятельно.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10.</w:t>
      </w:r>
      <w:r>
        <w:rPr>
          <w:rFonts w:ascii="Times New Roman" w:hAnsi="Times New Roman" w:cs="Times New Roman"/>
          <w:sz w:val="28"/>
          <w:szCs w:val="28"/>
        </w:rPr>
        <w:t xml:space="preserve"> Игры-упражнения средней подвижности – </w:t>
      </w:r>
      <w:r>
        <w:rPr>
          <w:rFonts w:ascii="Times New Roman" w:hAnsi="Times New Roman" w:cs="Times New Roman"/>
          <w:b/>
          <w:sz w:val="28"/>
          <w:szCs w:val="28"/>
        </w:rPr>
        <w:t>14ч.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Упражнения средней подвижности. Развитие фантазии, воображения, быстроты реакции, ловкости.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выполнения игр-упражнений средней подвижности.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индивидуальных и групповых действий в подвижных играх-упражнениях.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и умений в практической деятельности и повседневной жизни для самостоятельной организации активного отдыха и досуга; соблюдение правил и норм поведения в индивидуальной и коллективной двигательной деятельности;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11.</w:t>
      </w:r>
      <w:r>
        <w:rPr>
          <w:rFonts w:ascii="Times New Roman" w:hAnsi="Times New Roman" w:cs="Times New Roman"/>
          <w:sz w:val="28"/>
          <w:szCs w:val="28"/>
        </w:rPr>
        <w:t xml:space="preserve"> Упражнения на силу, ловкость и выносливость, гибкость, быстроту -</w:t>
      </w:r>
      <w:r>
        <w:rPr>
          <w:rFonts w:ascii="Times New Roman" w:hAnsi="Times New Roman" w:cs="Times New Roman"/>
          <w:b/>
          <w:sz w:val="28"/>
          <w:szCs w:val="28"/>
        </w:rPr>
        <w:t>14ч.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Поднимание и опускание прямых ног лёжа на полу, сгибание и выпрямление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упоре лёжа, присед на правой ноге, присед на левой ноге, подскоки со скакалкой, наклон вперёд к полу (стоя, сидя), мост, махи, повороты.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последовательность выполнения простейших комплексов для развития физических качеств. Сила, ловкость, выносливость, гибкость и быстрота.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упражнений для развития основных физических качеств – силы, ловкости, выносливость, гибкость, быстрота.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и умений в практической деятельности и повседневной жизни для самостоятельного совершенствования своих физических качеств.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12.</w:t>
      </w:r>
      <w:r>
        <w:rPr>
          <w:rFonts w:ascii="Times New Roman" w:hAnsi="Times New Roman" w:cs="Times New Roman"/>
          <w:sz w:val="28"/>
          <w:szCs w:val="28"/>
        </w:rPr>
        <w:t xml:space="preserve"> Упражнения по гимнастике. Акробатические упражнения – </w:t>
      </w:r>
      <w:r>
        <w:rPr>
          <w:rFonts w:ascii="Times New Roman" w:hAnsi="Times New Roman" w:cs="Times New Roman"/>
          <w:b/>
          <w:sz w:val="28"/>
          <w:szCs w:val="28"/>
        </w:rPr>
        <w:t>18ч.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Акробатические упражнения: стойка на лопатках, стойка на руках, переворот вперёд, переворот назад, мост, шпагат,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Художественная гимнастика: волна туловищем, шаг с носка, шаг выпадом, пружинный шаг.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последовательность выполнений комплекса упражнений по гимнастике, при выполнении акробатических упражнений;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простейшего комплекса упражнений по гимнастике и комплексы акробатических упражнений;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и умений в практической деятельности и повседневной жизни для проведения самостоятельных занятий по формированию телосложения, коррекцию осанки, развитию физических качеств, совершенствованию техники движений.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13.</w:t>
      </w:r>
      <w:r>
        <w:rPr>
          <w:rFonts w:ascii="Times New Roman" w:hAnsi="Times New Roman" w:cs="Times New Roman"/>
          <w:sz w:val="28"/>
          <w:szCs w:val="28"/>
        </w:rPr>
        <w:t xml:space="preserve"> Игры-упражнения большой подвижности - </w:t>
      </w:r>
      <w:r>
        <w:rPr>
          <w:rFonts w:ascii="Times New Roman" w:hAnsi="Times New Roman" w:cs="Times New Roman"/>
          <w:b/>
          <w:sz w:val="28"/>
          <w:szCs w:val="28"/>
        </w:rPr>
        <w:t>20ч.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Игры-упражнения большой подвижности. Одновременное участие всей группы детей в игре. Бег и прыжки. Игры: «Тягач», «Конкурс лошадей», «Гонки на руках» и т.д.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игр-упражнений большой подвижности;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индивидуальных и групповых действий в подвижных играх.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и умений в практической деятельности и повседневной жизни для самостоятельной организации активного отдыха и досуга; соблюдения правил и норм поведения в индивидуальной и коллективной двигательной деятельности;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14.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Общеразвивающие упражнения на матах. Гимнастическая полоса препятствий – </w:t>
      </w:r>
      <w:r>
        <w:rPr>
          <w:rFonts w:ascii="Times New Roman" w:hAnsi="Times New Roman" w:cs="Times New Roman"/>
          <w:b/>
          <w:sz w:val="28"/>
          <w:szCs w:val="28"/>
        </w:rPr>
        <w:t>20ч.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Комплекс общеразвивающих упражнений на матах.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Гимнастическая полоса препятствий. Ряд гимнастических упражнений, их поочерёдное выполнение. Соревновательная форма проведения.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последовательность выполнений общеразвивающих упражнений на матах; технику преодоления гимнастической полосы препятствий;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препятствия с использованием разнообразных способов передвижения;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приобретённых знаний и умений в практической деятельности и повседневной жизни для самостоятельно выполнения комплекса гимнастических упражнений.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Контактные упражнения – игры, спарринги.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24ч.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средствами специальной физической подготовки являются соревновательные упражнения в "своем" виде спорта. Соотношение средств и методов ОФП и СФП зависит от индивидуальных особенностей ребенка, его спортивного стажа, периода тренировок.</w:t>
      </w:r>
    </w:p>
    <w:p w:rsidR="00F803BA" w:rsidRDefault="00F803BA" w:rsidP="00F80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16.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2ч.</w:t>
      </w:r>
    </w:p>
    <w:p w:rsidR="00F803BA" w:rsidRDefault="00F803BA" w:rsidP="00F803BA">
      <w:pPr>
        <w:pStyle w:val="2"/>
        <w:shd w:val="clear" w:color="auto" w:fill="auto"/>
        <w:spacing w:line="240" w:lineRule="auto"/>
        <w:ind w:firstLine="709"/>
        <w:jc w:val="both"/>
        <w:rPr>
          <w:spacing w:val="10"/>
          <w:position w:val="1"/>
          <w:sz w:val="28"/>
          <w:szCs w:val="28"/>
        </w:rPr>
      </w:pPr>
      <w:r>
        <w:rPr>
          <w:spacing w:val="10"/>
          <w:position w:val="1"/>
          <w:sz w:val="28"/>
          <w:szCs w:val="28"/>
        </w:rPr>
        <w:t>Прохождение промежуточной аттестации по технике тхэквондо (тестирование), практика по показательным выступлениям.</w:t>
      </w:r>
    </w:p>
    <w:p w:rsidR="00DF6A1D" w:rsidRPr="00DC3E39" w:rsidRDefault="00DF6A1D" w:rsidP="00F8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BA3" w:rsidRPr="00DC3E39" w:rsidRDefault="001C3BA3" w:rsidP="001C3B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Календарно–тематическое планирование Модуля 1</w:t>
      </w:r>
    </w:p>
    <w:p w:rsidR="001C3BA3" w:rsidRPr="00DC3E39" w:rsidRDefault="001C3BA3" w:rsidP="001C3BA3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529"/>
        <w:gridCol w:w="992"/>
        <w:gridCol w:w="1134"/>
        <w:gridCol w:w="1417"/>
      </w:tblGrid>
      <w:tr w:rsidR="00787480" w:rsidRPr="00DC3E39" w:rsidTr="00CC602B">
        <w:tc>
          <w:tcPr>
            <w:tcW w:w="851" w:type="dxa"/>
            <w:vMerge w:val="restart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</w:tcPr>
          <w:p w:rsidR="00787480" w:rsidRPr="00DC3E39" w:rsidRDefault="00CC602B" w:rsidP="007874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Дата </w:t>
            </w:r>
          </w:p>
        </w:tc>
        <w:tc>
          <w:tcPr>
            <w:tcW w:w="5529" w:type="dxa"/>
            <w:vMerge w:val="restart"/>
          </w:tcPr>
          <w:p w:rsidR="00787480" w:rsidRPr="00DC3E39" w:rsidRDefault="00787480" w:rsidP="00E019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543" w:type="dxa"/>
            <w:gridSpan w:val="3"/>
          </w:tcPr>
          <w:p w:rsidR="00787480" w:rsidRPr="00DC3E39" w:rsidRDefault="00787480" w:rsidP="00E019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87480" w:rsidRPr="00DC3E39" w:rsidTr="00CC602B">
        <w:tc>
          <w:tcPr>
            <w:tcW w:w="851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F803BA" w:rsidRPr="00DC3E39" w:rsidTr="00CC602B">
        <w:tc>
          <w:tcPr>
            <w:tcW w:w="851" w:type="dxa"/>
            <w:vMerge/>
          </w:tcPr>
          <w:p w:rsidR="00F803BA" w:rsidRPr="00DC3E39" w:rsidRDefault="00F803BA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F803BA" w:rsidRPr="00DC3E39" w:rsidRDefault="00F803BA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F803BA" w:rsidRPr="00DC3E39" w:rsidRDefault="00F803BA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BA" w:rsidRPr="00DC3E39" w:rsidRDefault="00F803BA" w:rsidP="00F6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BA" w:rsidRDefault="00F80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BA" w:rsidRDefault="00F803BA" w:rsidP="00F80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1"/>
          </w:p>
        </w:tc>
        <w:tc>
          <w:tcPr>
            <w:tcW w:w="1276" w:type="dxa"/>
          </w:tcPr>
          <w:p w:rsidR="004327E3" w:rsidRDefault="0043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Введение в предмет. Техника безопасности на занятиях общей физической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дготовки с элементами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E3" w:rsidRPr="00DC3E39" w:rsidRDefault="004327E3" w:rsidP="007639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bookmarkEnd w:id="0"/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Спорт в жизни людей. Роль физической культуры и спорта в формировании ЗОЖ, организации активного отдыха и профилактике вредных привычек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малой подвижности. Выполнение движений в медленном темпе. Среди них: «Чет-нечет», «Чемпион наоборот»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без предметов. Основные положения и движения рук, ног, туловища; на месте и в движении; комплексы общеразвивающих упражнений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различной координации сложности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без предметов. Основные положения и движения рук, ног, туловища; на месте и в движении; комплексы общеразвивающих упражнений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различной координации сложности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с предметами (лапы, маты и т.д.). 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ры-упражнения малой подвижности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с предметами: с лапами, протекторами, скакалкой, скамейкой – из различных исходн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положений, разными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с предметами: с лапами, протекторами, скакалкой, скамейкой – из различных исходн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положений, разными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осанки в жизни человека. Упражнения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профилактику и коррекцию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на профилактику и коррекцию осанки. «Ку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вшин воды», «Не урони», «Салки»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на профилактику и коррекцию осанки. Комплекс игр на профилактику и коррекцию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на профилактику и коррекцию осанки. Комплекс игр на профилактику и коррекцию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средней подвижности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упражнения. Комплекс упражнений на профилактику осанки, развитие гибкости,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коррекцию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Игры-упражнения средней подвижности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Силовая нагрузка, акробатические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Правила по предупреждению травматизма на занятиях гимнастикой. Правила техники безопасности на занятиях гимнастикой; правила и последовательность выполнения акробатических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средней подвижности. Правила выполнения игр-упражнений средней подвижности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средней подвижности. Развитие фантазии, воображе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быстроты реакции, ловкости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07.11.25</w:t>
            </w:r>
          </w:p>
        </w:tc>
        <w:tc>
          <w:tcPr>
            <w:tcW w:w="5529" w:type="dxa"/>
          </w:tcPr>
          <w:p w:rsidR="004327E3" w:rsidRPr="00DC3E39" w:rsidRDefault="004327E3" w:rsidP="00642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средней подвижности. Индивидуальные и групповые 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подвижных играх-упражнениях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средней подвижности. Индивидуальные и групповые 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подвижных играх-упражнениях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средней подвижности. Индивидуальные и групповые 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подвижных играх-упражнениях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Игры-упражнения средней подвижности. Развитие фантазии, воображения, быстроты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реакции, ловкости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средней подвижности. Развитие фантазии, воображе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быстроты реакции, ловкости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силу, ловкость и выносливость, гибкость, быстроту. Правила и последовательность выполнения простейших комплексов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развития физических качеств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28.11.25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на силу, ловкость и выносливость, гибкость, быстроту. Поднимание и опускание прямых ног лёжа на полу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на силу, ловкость и выносливость, гибкость, быстроту. Сгибание и выпрямление рук в упоре лёжа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05.12.25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на силу, ловкость и выносливость, гибкость, быстроту. Присед на правой ноге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на силу, ловкость и выносливость, гибкость, быстроту. Присед на левой ноге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на силу, ловкость и выносливость, гибкость, быстроту. Подскоки со скакалкой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на силу, ловкость и выносливость, гибкость, быстроту. Наклон вперёд к полу (стоя, сидя), мост, махи, повороты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по гимнас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тике. Акробатические 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по гимнастике. Акробатические упражнения: стойка на лопатках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гимнастике. Стойка на руках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по гимнастике. Переворот вперёд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по гимнастике. Переворот назад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по гимнастике. Шпагат,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полушпагат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пражнения по гимнастике. Мостик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по гимнастике. Художественная гимнастика: волна туловищем, шаг с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ска, шаг выпадом, пружинный шаг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5529" w:type="dxa"/>
          </w:tcPr>
          <w:p w:rsidR="004327E3" w:rsidRPr="00DC3E39" w:rsidRDefault="004327E3" w:rsidP="002F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по гимнастике. Художественная гимнастика: шаг с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ска, шаг выпадом, пружинный шаг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5529" w:type="dxa"/>
          </w:tcPr>
          <w:p w:rsidR="004327E3" w:rsidRPr="00DC3E39" w:rsidRDefault="004327E3" w:rsidP="00E01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большой подвижности. Правила игр-упражнений большой подвижности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  <w:tc>
          <w:tcPr>
            <w:tcW w:w="5529" w:type="dxa"/>
          </w:tcPr>
          <w:p w:rsidR="004327E3" w:rsidRPr="00DC3E39" w:rsidRDefault="004327E3" w:rsidP="0009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большой подвижности. Одновременное участие всей группы детей в игре. Игры: «Конкурс лошадей»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большой подвижности. Бег и 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5529" w:type="dxa"/>
          </w:tcPr>
          <w:p w:rsidR="004327E3" w:rsidRPr="00DC3E39" w:rsidRDefault="004327E3" w:rsidP="0009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большой подвижности. Игра «Тягач»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большой подвижности. Игра «Гонки на руках»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5529" w:type="dxa"/>
          </w:tcPr>
          <w:p w:rsidR="004327E3" w:rsidRPr="00DC3E39" w:rsidRDefault="004327E3" w:rsidP="0009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Игры-упражнения большой подвижности. </w:t>
            </w:r>
            <w:proofErr w:type="gram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групповые действий в подвижных играх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большой подвижности. Одновременное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частие всей группы детей в игре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Игры-упражнения большой подвижности. Одновременное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частие всей группы детей в игре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Игры-упражнения большой подвижности. </w:t>
            </w:r>
            <w:proofErr w:type="gram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групповые действий в подвижных играх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Игры-упражнения большой подвижности. </w:t>
            </w:r>
            <w:proofErr w:type="gram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групповые действий в подвижных играх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09.03.26</w:t>
            </w:r>
          </w:p>
        </w:tc>
        <w:tc>
          <w:tcPr>
            <w:tcW w:w="5529" w:type="dxa"/>
          </w:tcPr>
          <w:p w:rsidR="004327E3" w:rsidRPr="00DC3E39" w:rsidRDefault="004327E3" w:rsidP="00095F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азвивающие упражнения на 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мнастическая полоса препятствий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настическая полоса препятствий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CC602B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Ряд гимнастических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ений, их поочерёдное выполнение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Ряд гимнастических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ений, их поочерёдное выполнение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Техника преодоления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мнастической полосы препятствий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Техника преодоления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мнастической полосы препятствий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Техника преодоления гимнас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тической полосы препятствий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Преодоление препятствия с использованием разн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ообразных способов передвижения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10.04.26</w:t>
            </w:r>
          </w:p>
        </w:tc>
        <w:tc>
          <w:tcPr>
            <w:tcW w:w="5529" w:type="dxa"/>
          </w:tcPr>
          <w:p w:rsidR="004327E3" w:rsidRPr="00DC3E39" w:rsidRDefault="004327E3" w:rsidP="002E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матах. Преодоление препятствия с использованием разнообразных 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передвижения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5529" w:type="dxa"/>
          </w:tcPr>
          <w:p w:rsidR="004327E3" w:rsidRPr="00DC3E39" w:rsidRDefault="004327E3" w:rsidP="00E01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упражнения – игры,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сппаринги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3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Условный спарринг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упражнения – игры, спарринги.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Условный спарринг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5529" w:type="dxa"/>
          </w:tcPr>
          <w:p w:rsidR="004327E3" w:rsidRPr="00DC3E39" w:rsidRDefault="004327E3" w:rsidP="0091139C">
            <w:pPr>
              <w:pStyle w:val="a6"/>
              <w:jc w:val="both"/>
            </w:pPr>
            <w:r w:rsidRPr="00DC3E39">
              <w:t>Контактные упражнения – игры, спарринги.</w:t>
            </w:r>
            <w:r w:rsidRPr="00DC3E39">
              <w:rPr>
                <w:b/>
                <w:bCs/>
              </w:rPr>
              <w:t xml:space="preserve"> </w:t>
            </w:r>
            <w:r>
              <w:rPr>
                <w:bCs/>
              </w:rPr>
              <w:t>Спарринг на три шага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упражнения – игры, спарринги.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Спарринг на три шага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5529" w:type="dxa"/>
          </w:tcPr>
          <w:p w:rsidR="004327E3" w:rsidRPr="00DC3E39" w:rsidRDefault="004327E3" w:rsidP="0091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упражнения – игры, спарринги.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Спарринг на два шага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упражнения – игры, спарринги.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Спарринг на два шага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08.05.26</w:t>
            </w:r>
          </w:p>
        </w:tc>
        <w:tc>
          <w:tcPr>
            <w:tcW w:w="5529" w:type="dxa"/>
          </w:tcPr>
          <w:p w:rsidR="004327E3" w:rsidRPr="00DC3E39" w:rsidRDefault="004327E3" w:rsidP="0091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упражнения – игры, спарринги.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Спарринг на один шаг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11.05.26</w:t>
            </w:r>
          </w:p>
        </w:tc>
        <w:tc>
          <w:tcPr>
            <w:tcW w:w="5529" w:type="dxa"/>
          </w:tcPr>
          <w:p w:rsidR="004327E3" w:rsidRPr="00DC3E39" w:rsidRDefault="004327E3" w:rsidP="0091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упражнения – игры, спарринги.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Спарринг на один шаг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5529" w:type="dxa"/>
          </w:tcPr>
          <w:p w:rsidR="004327E3" w:rsidRPr="00DC3E39" w:rsidRDefault="004327E3" w:rsidP="0091139C">
            <w:pPr>
              <w:pStyle w:val="a6"/>
              <w:jc w:val="both"/>
            </w:pPr>
            <w:r w:rsidRPr="00DC3E39">
              <w:t>Контактные упражнения – игры, спарринги.</w:t>
            </w:r>
            <w:r w:rsidRPr="00DC3E39">
              <w:rPr>
                <w:b/>
                <w:bCs/>
              </w:rPr>
              <w:t xml:space="preserve"> </w:t>
            </w:r>
            <w:r>
              <w:rPr>
                <w:bCs/>
              </w:rPr>
              <w:t>Полусвободный спарринг</w:t>
            </w:r>
            <w:r w:rsidRPr="00DC3E39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упражнения – игры, спарринги.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Полусвободный спарринг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упражнения – игры, спарринги.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бодный спарринг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5529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упражнени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игры, спарринги.</w:t>
            </w:r>
          </w:p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спарринг.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27E3" w:rsidRPr="00DC3E39" w:rsidTr="00E11610">
        <w:tc>
          <w:tcPr>
            <w:tcW w:w="851" w:type="dxa"/>
          </w:tcPr>
          <w:p w:rsidR="004327E3" w:rsidRPr="00DC3E39" w:rsidRDefault="004327E3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327E3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29.05.26</w:t>
            </w:r>
          </w:p>
        </w:tc>
        <w:tc>
          <w:tcPr>
            <w:tcW w:w="5529" w:type="dxa"/>
          </w:tcPr>
          <w:p w:rsidR="004327E3" w:rsidRPr="00DC3E39" w:rsidRDefault="0043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846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E3" w:rsidRPr="00DC3E39" w:rsidRDefault="004327E3" w:rsidP="00763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803BA" w:rsidRDefault="00F803BA" w:rsidP="00F80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 к Модулю 1</w:t>
      </w:r>
    </w:p>
    <w:p w:rsidR="00F803BA" w:rsidRDefault="00F803BA" w:rsidP="00F803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(тестирование)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3650"/>
      </w:tblGrid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numPr>
                <w:ilvl w:val="0"/>
                <w:numId w:val="16"/>
              </w:num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 w:rsidP="00F803BA">
            <w:pPr>
              <w:numPr>
                <w:ilvl w:val="0"/>
                <w:numId w:val="17"/>
              </w:numPr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вид спорта, которым Вы занимаетесь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(ТХЭКВОНДО).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ТХЭКВОНДО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Корейское боевое искусство и Олимпийский вид спорта.)</w:t>
            </w:r>
            <w:proofErr w:type="gramEnd"/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означает ТХЭКВОНДО? 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(«ТХЭ» — нога, или удар ногой; «КВОН» — кулак, или удар кулаком;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«ДО» — Путь познания или Путь РУКИ И НОГИ)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которой вы занимаетесь? 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(ДОБОК)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пояс по-корейски? 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(ТИ)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numPr>
                <w:ilvl w:val="0"/>
                <w:numId w:val="16"/>
              </w:num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 w:rsidP="00F803BA">
            <w:pPr>
              <w:numPr>
                <w:ilvl w:val="0"/>
                <w:numId w:val="18"/>
              </w:numPr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зал по-корейски? 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(ДОДЖАН)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Флаг по-корейски?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(КУГ КИ)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называете своего тренера (инструктора)?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(САБОНИМ)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(САБОНИМ)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КИХАП?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(Боевой энергетический выкрик «ХЕЧЁ» либо «ХЕЧ»)</w:t>
            </w:r>
          </w:p>
        </w:tc>
      </w:tr>
      <w:tr w:rsidR="00F803BA" w:rsidTr="00F80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означает поклон в ТХЭКВОНДО?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(Поклон – это корейская форма приветствия.)</w:t>
            </w:r>
          </w:p>
        </w:tc>
      </w:tr>
    </w:tbl>
    <w:p w:rsidR="00F803BA" w:rsidRDefault="00F803BA" w:rsidP="00F8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3BA" w:rsidRDefault="00F803BA" w:rsidP="00F8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часть (Контрольные испытания)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4784"/>
      </w:tblGrid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Результат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Быстрота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Бег на 30 м (не более 5 с)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Координация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Челночный бег 3 x 10 м (не более 9 с)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Выносливость.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Бег 800 м (не более 4 мин.)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Сила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Подтягивание на перекладине (не менее 6 раз)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Силовая выносливость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 туловища, лежа на спине (не менее 10  раз)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Сгибание и разгибание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упоре лежа (не менее 15 раз)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pStyle w:val="ac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Прыжок в длину с места (не менее 140 см)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на перекладине за 20 с (не менее 4 раз)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Подъем туловища, лежа на спине за 20 с (не менее 8 раз)</w:t>
            </w:r>
          </w:p>
        </w:tc>
      </w:tr>
      <w:tr w:rsidR="00F803BA" w:rsidTr="00F803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BA" w:rsidRDefault="00F803BA" w:rsidP="00F803BA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BA" w:rsidRDefault="00F803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Сгибание и разгибание рук в упоре лежа за 20 с (не менее 6 раз)</w:t>
            </w:r>
          </w:p>
        </w:tc>
      </w:tr>
    </w:tbl>
    <w:p w:rsidR="00642DA9" w:rsidRPr="00DC3E39" w:rsidRDefault="00642DA9" w:rsidP="004E42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F42A79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Три стадии поурочного плана</w:t>
      </w:r>
      <w:r w:rsidR="00EC3406" w:rsidRPr="001506C1">
        <w:rPr>
          <w:rFonts w:ascii="Times New Roman" w:hAnsi="Times New Roman" w:cs="Times New Roman"/>
          <w:sz w:val="28"/>
          <w:szCs w:val="28"/>
        </w:rPr>
        <w:t>:</w:t>
      </w:r>
    </w:p>
    <w:p w:rsidR="00F42A79" w:rsidRPr="001506C1" w:rsidRDefault="00F42A79" w:rsidP="001506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Разминка (разогревание)</w:t>
      </w:r>
    </w:p>
    <w:p w:rsidR="00EC3406" w:rsidRPr="001506C1" w:rsidRDefault="00EC3406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1506C1">
        <w:rPr>
          <w:rFonts w:ascii="Times New Roman" w:hAnsi="Times New Roman" w:cs="Times New Roman"/>
          <w:sz w:val="28"/>
          <w:szCs w:val="28"/>
        </w:rPr>
        <w:t xml:space="preserve"> предназначена для ускорения кровообращения в организме, подготовки мышц и суставов к активной физической деятельности и повышении температуры тела. Стадия основной тренировки включает в себя изучение техник, стратегий и психическую подготовку. Интенсивность занятия и объем </w:t>
      </w:r>
      <w:r w:rsidRPr="001506C1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практической работы определяется на основании физической подготовленности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A79" w:rsidRPr="001506C1" w:rsidRDefault="00F42A79" w:rsidP="001506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Основания тренировка</w:t>
      </w:r>
    </w:p>
    <w:p w:rsidR="00EC3406" w:rsidRPr="001506C1" w:rsidRDefault="00EC3406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Основная тренировка</w:t>
      </w:r>
      <w:r w:rsidRPr="001506C1">
        <w:rPr>
          <w:rFonts w:ascii="Times New Roman" w:hAnsi="Times New Roman" w:cs="Times New Roman"/>
          <w:sz w:val="28"/>
          <w:szCs w:val="28"/>
        </w:rPr>
        <w:t xml:space="preserve"> должна состоять из пяти важнейших элементов: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Изучение техник и тактик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скорости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силы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выносливости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 </w:t>
      </w:r>
      <w:r w:rsidR="00EC3406" w:rsidRPr="001506C1">
        <w:rPr>
          <w:rFonts w:ascii="Times New Roman" w:hAnsi="Times New Roman" w:cs="Times New Roman"/>
          <w:sz w:val="28"/>
          <w:szCs w:val="28"/>
        </w:rPr>
        <w:t>Взаимосвязь перечисленных выше качеств и психическая подготовка.</w:t>
      </w:r>
    </w:p>
    <w:p w:rsidR="009C5585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3) Заминка (остывание)</w:t>
      </w:r>
    </w:p>
    <w:p w:rsidR="00F42A79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Последняя стадия, </w:t>
      </w:r>
      <w:r w:rsidRPr="001506C1">
        <w:rPr>
          <w:rFonts w:ascii="Times New Roman" w:hAnsi="Times New Roman" w:cs="Times New Roman"/>
          <w:b/>
          <w:sz w:val="28"/>
          <w:szCs w:val="28"/>
        </w:rPr>
        <w:t>заминка</w:t>
      </w:r>
      <w:r w:rsidRPr="001506C1">
        <w:rPr>
          <w:rFonts w:ascii="Times New Roman" w:hAnsi="Times New Roman" w:cs="Times New Roman"/>
          <w:sz w:val="28"/>
          <w:szCs w:val="28"/>
        </w:rPr>
        <w:t xml:space="preserve">, служит для возвращения организма в то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>состояние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 в котором он находился до тренировки. Между периодами интенсивной активности и относительной пассивности организму для восстановления необходим непродолжительный промежуточный этап. Медленные упражнения на растяжение и неторопливые двигательные упражнения способствуют возобновлению прежней скорости кровообращения и помогают мышцам избавиться от накопившегося в них напряжения. В противном случае на следующий день в мышцах будут ощущаться боли и закрепощенность. Заминка также полезна и для того, чтобы успокоить сознание и вернуть его в прежнее состояние.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«Чемпион наоборот»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Рисуется линия старта, а на расстоянии 2-3 метров от нее – линия финиша. Игроки – «улитки» встают на линию старта. По команде ведущего «улитки» начинают двигаться. Выигрывает та «улитка», которая последней придет к финишу.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Но: нельзя ни останавливаться, ни двигаться в другую сторону.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«Спящий пират»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двое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конфетка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Пират - это ведущий, который садится спиной к лежащей на столе конфетке (это сокровище), и закрывает глаза.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Ребенок крадется из дальнего угла на цыпочках. Он должен украсть сокровище так, чтобы "пират" этого не заметил и не услышал. Если ребенок произведет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>какой-нибудь шум, ведущий оборачивается и открывает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 глаза. Но если малыш успел замереть и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 не шелохнувшись он становится невидимым. Когда ведущий закроет глаза и снова отвернется, ребенок может продолжать свой путь за сокровищем.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Эта игра тренирует самоконтроль, и помогает быстро успокоить возбужденного ребенка.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«Чет-нечет»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lastRenderedPageBreak/>
        <w:t>По команде взрослого "Чет!" ребенок поочередно сгибает все четные пальцы - безымянный и указательный левой руки, средний и мизинец правой. Остальные пальцы остаются выпрямленными.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По команде "Нечет!" сгибаются все нечетные пальцы - мизинец и средний, левой руки, указательный и безымянный правой.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Шарф, сшитый по кругу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шарф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Все участники сидят в кругу, пальцами ног придерживают шарф. Их задача – передавать шарф по кругу, не роняя его в течение одной минуты.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«Море волнуется»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Принимать участие может любое количество игроков. Ведущий отворачивается от остальных участников и говорит: «Море волнуется раз, море волнуется два, море волнуется три, морская фигура на месте замри!». В этот момент игроки должны замереть в той позе, в которой оказались. Кто первый из них пошевелится, тот становится на место ведущего или отдает фант.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«Тягач»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участников: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Для проведения этой игры вам нужно провести две черты на расстоянии примерно полуметра друг от друга, разделиться на две команды и выбрать двух самых сильных игроков. Одна из команд будет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 «тягача», другая «груза», а самые сильные игроки станут «тросом». Задача «тягача» сдвинуть «груз» с места и перетянуть его на свою сторону. «Груз» при этом должен всеми силами сопротивляться. Задача «троса» - выдержать двойную нагрузку.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6C1">
        <w:rPr>
          <w:rFonts w:ascii="Times New Roman" w:hAnsi="Times New Roman" w:cs="Times New Roman"/>
          <w:sz w:val="28"/>
          <w:szCs w:val="28"/>
        </w:rPr>
        <w:t>Ребята выстраиваются следующим образом: два игрока, исполняющих роль «троса», берутся за руки, игроки, представляющие «тягач», выстраиваются «паровозиком» друг за другом, причем каждый игрок держит впереди стоящего за талию с одной стороны «троса», а «груз» - подобным же образом с другой стороны «троса».</w:t>
      </w:r>
      <w:proofErr w:type="gramEnd"/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6C1">
        <w:rPr>
          <w:rFonts w:ascii="Times New Roman" w:hAnsi="Times New Roman" w:cs="Times New Roman"/>
          <w:sz w:val="28"/>
          <w:szCs w:val="28"/>
        </w:rPr>
        <w:t>Далее каждый должен делать свое дело: «тягач» тянет «груз» на себя, «груз» сопротивляется, а «тросу» предстоит выдерживать нагрузку.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 Побеждает та команда, которая сумеет успешнее справиться со своей задачей. Затем игру можно повторить, предварительно поменявшись ролями.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Конкурс лошадей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Выбирают несколько "наездников" и "лошадей". "Наездники" рассаживаются на "лошадей" и начинают скачки от старта до финиша. Выигрывает пара, которая быстрее "доскачет" до финиша.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Гонки на руках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Дети делятся на несколько команд, по два человека в каждой. Один из членов команды берет другого за ноги, и они так передвигаются, направляясь к финишу, причем один из игроков идет на руках. Пройдя половину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>пути</w:t>
      </w:r>
      <w:proofErr w:type="gramEnd"/>
      <w:r w:rsidRPr="001506C1">
        <w:rPr>
          <w:rFonts w:ascii="Times New Roman" w:hAnsi="Times New Roman" w:cs="Times New Roman"/>
          <w:sz w:val="28"/>
          <w:szCs w:val="28"/>
        </w:rPr>
        <w:t xml:space="preserve"> игроки меняются ролями и движутся дальше.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lastRenderedPageBreak/>
        <w:t>Побеждает тот, кто первым добрался до финиша.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Условный спарринг: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спарринг без противника имитирующий атаку и защиту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три шага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выполняется с партнером, при этом применяются простейшие блоки и удары руками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два шага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добавляется атака ногой, также возможна контратака ногой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один шаг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желательна как </w:t>
      </w:r>
      <w:proofErr w:type="gramStart"/>
      <w:r w:rsidRPr="001506C1">
        <w:t>атака</w:t>
      </w:r>
      <w:proofErr w:type="gramEnd"/>
      <w:r w:rsidRPr="001506C1">
        <w:t xml:space="preserve"> так и контратака ногой в прыжке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полусвободный спарринг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спарринг по заранее оговоренному сценарию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t xml:space="preserve">свободный спарринг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-высшая форма </w:t>
      </w:r>
      <w:proofErr w:type="spellStart"/>
      <w:r w:rsidRPr="001506C1">
        <w:rPr>
          <w:rFonts w:ascii="Times New Roman" w:hAnsi="Times New Roman" w:cs="Times New Roman"/>
          <w:sz w:val="28"/>
          <w:szCs w:val="28"/>
        </w:rPr>
        <w:t>спарринговой</w:t>
      </w:r>
      <w:proofErr w:type="spellEnd"/>
      <w:r w:rsidRPr="001506C1">
        <w:rPr>
          <w:rFonts w:ascii="Times New Roman" w:hAnsi="Times New Roman" w:cs="Times New Roman"/>
          <w:sz w:val="28"/>
          <w:szCs w:val="28"/>
        </w:rPr>
        <w:t xml:space="preserve"> подготовки воспитанников. </w:t>
      </w:r>
      <w:proofErr w:type="gramStart"/>
      <w:r w:rsidRPr="001506C1">
        <w:rPr>
          <w:rFonts w:ascii="Times New Roman" w:hAnsi="Times New Roman" w:cs="Times New Roman"/>
          <w:sz w:val="28"/>
          <w:szCs w:val="28"/>
        </w:rPr>
        <w:t xml:space="preserve">Нет никаких ограничений относительно перемещений или применяемых приемов, свойственных условному бою, но в рамках правил установленных для спортивного Тхэквондо, как разновидности существуют учебные спарринги, в которых решаются конкретные задачи, поставленные тренером перед воспитанниками. </w:t>
      </w:r>
      <w:proofErr w:type="gramEnd"/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t xml:space="preserve">спарринг ногами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-этот вид спарринга характерен именно для Тхэквондо, все атакующие и защитные действия выполняются только ногами, атаковать руками запрещено.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t xml:space="preserve">спарринг руками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-вид спарринга, в котором все атакующие и защитные действия выполняются руками, здесь преобладает боксерская манера ведения боя с применением некоторых технических элементов, используемых в спортивном спарринге </w:t>
      </w:r>
    </w:p>
    <w:p w:rsidR="001506C1" w:rsidRPr="001506C1" w:rsidRDefault="001506C1" w:rsidP="001506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C64246" w:rsidRPr="00DC3E39" w:rsidRDefault="00C64246" w:rsidP="00E12E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246" w:rsidRDefault="00C64246" w:rsidP="00A53275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Материальное обеспечение </w:t>
      </w:r>
      <w:proofErr w:type="spellStart"/>
      <w:proofErr w:type="gramStart"/>
      <w:r w:rsidRPr="00DC3E39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 – тренировочного</w:t>
      </w:r>
      <w:proofErr w:type="gramEnd"/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 процесса</w:t>
      </w:r>
    </w:p>
    <w:p w:rsidR="001506C1" w:rsidRPr="00DC3E39" w:rsidRDefault="001506C1" w:rsidP="00A53275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3366"/>
      </w:tblGrid>
      <w:tr w:rsidR="00D801F2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Степень использования </w:t>
            </w:r>
            <w:proofErr w:type="gramStart"/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565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9428D3"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аты</w:t>
            </w: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Боксёрские лапы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Гимнастические скамейки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Мячи </w:t>
            </w:r>
            <w:proofErr w:type="spellStart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фитбол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Ракетки двойные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803BA" w:rsidRPr="003F7805" w:rsidRDefault="00F803BA" w:rsidP="00F80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  <w:r w:rsidRPr="00DC3E39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>
        <w:rPr>
          <w:rFonts w:ascii="Times New Roman" w:hAnsi="Times New Roman" w:cs="Times New Roman"/>
          <w:sz w:val="28"/>
          <w:szCs w:val="28"/>
        </w:rPr>
        <w:t>объедения</w:t>
      </w:r>
      <w:r w:rsidRPr="00DC3E39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Фомин Валентин Анатольевич,</w:t>
      </w:r>
      <w:r w:rsidRPr="00DC3E3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F7805">
        <w:rPr>
          <w:rFonts w:ascii="Times New Roman" w:hAnsi="Times New Roman" w:cs="Times New Roman"/>
          <w:sz w:val="28"/>
          <w:szCs w:val="28"/>
        </w:rPr>
        <w:t>ысшее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7805">
        <w:rPr>
          <w:rFonts w:ascii="Times New Roman" w:hAnsi="Times New Roman" w:cs="Times New Roman"/>
          <w:sz w:val="28"/>
          <w:szCs w:val="28"/>
        </w:rPr>
        <w:t>Липецкий государственный педагогический университет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E0C" w:rsidRPr="00F803BA" w:rsidRDefault="00F803BA" w:rsidP="00F80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7805">
        <w:rPr>
          <w:rFonts w:ascii="Times New Roman" w:hAnsi="Times New Roman" w:cs="Times New Roman"/>
          <w:sz w:val="28"/>
          <w:szCs w:val="28"/>
        </w:rPr>
        <w:t>едагог по физической культуре (2002 г.).</w:t>
      </w:r>
      <w:r>
        <w:rPr>
          <w:rFonts w:ascii="Times New Roman" w:hAnsi="Times New Roman" w:cs="Times New Roman"/>
          <w:sz w:val="28"/>
          <w:szCs w:val="28"/>
        </w:rPr>
        <w:t xml:space="preserve"> Общий стаж работы 17 лет 5 месяцев, педагогический 7 лет, из них педагог дополнительного образования 7 лет. В 2016 </w:t>
      </w:r>
      <w:r>
        <w:rPr>
          <w:rFonts w:ascii="Times New Roman" w:hAnsi="Times New Roman" w:cs="Times New Roman"/>
          <w:sz w:val="28"/>
          <w:szCs w:val="28"/>
        </w:rPr>
        <w:lastRenderedPageBreak/>
        <w:t>году прошел курсы повышения квалификации «</w:t>
      </w:r>
      <w:r w:rsidRPr="003F7805">
        <w:rPr>
          <w:rFonts w:ascii="Times New Roman" w:hAnsi="Times New Roman" w:cs="Times New Roman"/>
          <w:sz w:val="28"/>
          <w:szCs w:val="28"/>
        </w:rPr>
        <w:t>Современные методики и педагогические технологии в дополнительном образовании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3F7805">
        <w:rPr>
          <w:rFonts w:ascii="Times New Roman" w:hAnsi="Times New Roman" w:cs="Times New Roman"/>
          <w:sz w:val="28"/>
          <w:szCs w:val="28"/>
        </w:rPr>
        <w:t xml:space="preserve"> (108ч), ЛГПУ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4F6" w:rsidRPr="00DC3E39" w:rsidRDefault="00F42A79" w:rsidP="001506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736B50" w:rsidRPr="00DC3E39" w:rsidRDefault="000C2FD4" w:rsidP="001506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1.</w:t>
      </w:r>
      <w:r w:rsidR="00736B50" w:rsidRPr="00DC3E39">
        <w:rPr>
          <w:rFonts w:ascii="Times New Roman" w:hAnsi="Times New Roman" w:cs="Times New Roman"/>
          <w:sz w:val="28"/>
          <w:szCs w:val="28"/>
        </w:rPr>
        <w:t>Энциклопедия Юных Сурков -3. –М., Эгмонт Россия ЛТд,1998.–156 с.</w:t>
      </w:r>
    </w:p>
    <w:p w:rsidR="005861AC" w:rsidRPr="00DC3E39" w:rsidRDefault="004E4298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2.</w:t>
      </w:r>
      <w:r w:rsidR="005861AC" w:rsidRPr="00DC3E39">
        <w:rPr>
          <w:rFonts w:ascii="Times New Roman" w:hAnsi="Times New Roman" w:cs="Times New Roman"/>
          <w:sz w:val="28"/>
          <w:szCs w:val="28"/>
        </w:rPr>
        <w:t xml:space="preserve">Ли И. 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Данхак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-гон/И. Ли.–Мн.: «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», 2008.– 160 с.</w:t>
      </w:r>
    </w:p>
    <w:p w:rsidR="005861AC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3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Яремчук Е. Бег для всех.</w:t>
      </w:r>
      <w:r w:rsidR="001506C1">
        <w:rPr>
          <w:rFonts w:ascii="Times New Roman" w:hAnsi="Times New Roman" w:cs="Times New Roman"/>
          <w:sz w:val="28"/>
          <w:szCs w:val="28"/>
        </w:rPr>
        <w:t xml:space="preserve"> Доступная программа тренировок</w:t>
      </w:r>
      <w:r w:rsidR="005861AC" w:rsidRPr="00DC3E3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.: Питер, 2015.–208 с.</w:t>
      </w:r>
    </w:p>
    <w:p w:rsidR="005861AC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4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Ильин Е.П. Психология спорта</w:t>
      </w:r>
      <w:proofErr w:type="gramStart"/>
      <w:r w:rsidR="005861AC" w:rsidRPr="00DC3E39">
        <w:rPr>
          <w:rFonts w:ascii="Times New Roman" w:hAnsi="Times New Roman" w:cs="Times New Roman"/>
          <w:sz w:val="28"/>
          <w:szCs w:val="28"/>
        </w:rPr>
        <w:t>.–</w:t>
      </w:r>
      <w:proofErr w:type="spellStart"/>
      <w:proofErr w:type="gramEnd"/>
      <w:r w:rsidR="005861AC"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.: Питер, 2008.–352 с.</w:t>
      </w:r>
    </w:p>
    <w:p w:rsidR="005861AC" w:rsidRPr="00DC3E39" w:rsidRDefault="005861A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 xml:space="preserve">    </w:t>
      </w:r>
      <w:r w:rsidR="000C2FD4" w:rsidRPr="00DC3E39">
        <w:rPr>
          <w:rFonts w:ascii="Times New Roman" w:hAnsi="Times New Roman" w:cs="Times New Roman"/>
          <w:sz w:val="28"/>
          <w:szCs w:val="28"/>
        </w:rPr>
        <w:t>5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Pr="00DC3E39">
        <w:rPr>
          <w:rFonts w:ascii="Times New Roman" w:hAnsi="Times New Roman" w:cs="Times New Roman"/>
          <w:sz w:val="28"/>
          <w:szCs w:val="28"/>
        </w:rPr>
        <w:t xml:space="preserve">Дубровский В.И. Спортивная медицина: учеб. Для студентов вузов, обучающихся по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 xml:space="preserve">. специальностям/В.И. Дубровский.–3-е изд., доп. – М.: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. изд. центр ВЛАДОС, 2005.–528 с.</w:t>
      </w:r>
    </w:p>
    <w:p w:rsidR="00C52B12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6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Теория и методика физического воспитания. Учебник для ин-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 xml:space="preserve"> физ. Культуры. Под общей ред</w:t>
      </w:r>
      <w:r w:rsidR="001506C1">
        <w:rPr>
          <w:rFonts w:ascii="Times New Roman" w:hAnsi="Times New Roman" w:cs="Times New Roman"/>
          <w:sz w:val="28"/>
          <w:szCs w:val="28"/>
        </w:rPr>
        <w:t>. Л.П. Матвеева И А.Д. Новикова</w:t>
      </w:r>
      <w:r w:rsidR="005861AC" w:rsidRPr="00DC3E39">
        <w:rPr>
          <w:rFonts w:ascii="Times New Roman" w:hAnsi="Times New Roman" w:cs="Times New Roman"/>
          <w:sz w:val="28"/>
          <w:szCs w:val="28"/>
        </w:rPr>
        <w:t>–</w:t>
      </w:r>
      <w:r w:rsidR="0011094F" w:rsidRPr="00DC3E39">
        <w:rPr>
          <w:rFonts w:ascii="Times New Roman" w:hAnsi="Times New Roman" w:cs="Times New Roman"/>
          <w:sz w:val="28"/>
          <w:szCs w:val="28"/>
        </w:rPr>
        <w:t>М., «Физкультура и спорт», 1976</w:t>
      </w:r>
    </w:p>
    <w:sectPr w:rsidR="00C52B12" w:rsidRPr="00DC3E39" w:rsidSect="00DC3E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09C"/>
    <w:multiLevelType w:val="multilevel"/>
    <w:tmpl w:val="B5621576"/>
    <w:lvl w:ilvl="0">
      <w:start w:val="1"/>
      <w:numFmt w:val="decimal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20596"/>
    <w:multiLevelType w:val="multilevel"/>
    <w:tmpl w:val="DDF23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F34E4"/>
    <w:multiLevelType w:val="multilevel"/>
    <w:tmpl w:val="75B40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B34"/>
    <w:multiLevelType w:val="hybridMultilevel"/>
    <w:tmpl w:val="8FC27370"/>
    <w:lvl w:ilvl="0" w:tplc="27CAE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3430E"/>
    <w:multiLevelType w:val="hybridMultilevel"/>
    <w:tmpl w:val="488A459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B4E11"/>
    <w:multiLevelType w:val="hybridMultilevel"/>
    <w:tmpl w:val="37EC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C7967"/>
    <w:multiLevelType w:val="hybridMultilevel"/>
    <w:tmpl w:val="80BA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0297B"/>
    <w:multiLevelType w:val="hybridMultilevel"/>
    <w:tmpl w:val="06C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7536F"/>
    <w:multiLevelType w:val="hybridMultilevel"/>
    <w:tmpl w:val="2EACF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04614"/>
    <w:multiLevelType w:val="hybridMultilevel"/>
    <w:tmpl w:val="4F96B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1955CF"/>
    <w:multiLevelType w:val="hybridMultilevel"/>
    <w:tmpl w:val="6C74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A5224"/>
    <w:multiLevelType w:val="multilevel"/>
    <w:tmpl w:val="F7C6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535689"/>
    <w:multiLevelType w:val="hybridMultilevel"/>
    <w:tmpl w:val="6C7423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7A"/>
    <w:rsid w:val="00031B75"/>
    <w:rsid w:val="000433AE"/>
    <w:rsid w:val="0004421D"/>
    <w:rsid w:val="00062E65"/>
    <w:rsid w:val="00075A36"/>
    <w:rsid w:val="00095F8C"/>
    <w:rsid w:val="000B44F6"/>
    <w:rsid w:val="000C0451"/>
    <w:rsid w:val="000C2940"/>
    <w:rsid w:val="000C2FD4"/>
    <w:rsid w:val="000C614C"/>
    <w:rsid w:val="0010483D"/>
    <w:rsid w:val="0010615F"/>
    <w:rsid w:val="0010789D"/>
    <w:rsid w:val="0011094F"/>
    <w:rsid w:val="001506C1"/>
    <w:rsid w:val="001C100D"/>
    <w:rsid w:val="001C3BA3"/>
    <w:rsid w:val="001D05F8"/>
    <w:rsid w:val="001F33EA"/>
    <w:rsid w:val="002A2937"/>
    <w:rsid w:val="002B011A"/>
    <w:rsid w:val="002C346F"/>
    <w:rsid w:val="002C5FC6"/>
    <w:rsid w:val="002E7337"/>
    <w:rsid w:val="002F00CB"/>
    <w:rsid w:val="00300C20"/>
    <w:rsid w:val="00306E40"/>
    <w:rsid w:val="00310C8C"/>
    <w:rsid w:val="0033248A"/>
    <w:rsid w:val="00360440"/>
    <w:rsid w:val="003A2400"/>
    <w:rsid w:val="003C3097"/>
    <w:rsid w:val="003C3423"/>
    <w:rsid w:val="00420E2A"/>
    <w:rsid w:val="004327E3"/>
    <w:rsid w:val="00436101"/>
    <w:rsid w:val="00461F7B"/>
    <w:rsid w:val="00465019"/>
    <w:rsid w:val="004979CF"/>
    <w:rsid w:val="004A5E6F"/>
    <w:rsid w:val="004C007C"/>
    <w:rsid w:val="004C44B3"/>
    <w:rsid w:val="004D2B03"/>
    <w:rsid w:val="004E4298"/>
    <w:rsid w:val="00500F9E"/>
    <w:rsid w:val="00536B19"/>
    <w:rsid w:val="00544090"/>
    <w:rsid w:val="00547E14"/>
    <w:rsid w:val="00565590"/>
    <w:rsid w:val="005776CC"/>
    <w:rsid w:val="005837BE"/>
    <w:rsid w:val="005861AC"/>
    <w:rsid w:val="005A0861"/>
    <w:rsid w:val="005B573E"/>
    <w:rsid w:val="005E39D2"/>
    <w:rsid w:val="005F1405"/>
    <w:rsid w:val="006064B7"/>
    <w:rsid w:val="00614DCA"/>
    <w:rsid w:val="00622632"/>
    <w:rsid w:val="006232AB"/>
    <w:rsid w:val="00633773"/>
    <w:rsid w:val="00642DA9"/>
    <w:rsid w:val="00643B0A"/>
    <w:rsid w:val="00645A70"/>
    <w:rsid w:val="006A0754"/>
    <w:rsid w:val="006C43C1"/>
    <w:rsid w:val="006D01CD"/>
    <w:rsid w:val="006D586C"/>
    <w:rsid w:val="006D79AD"/>
    <w:rsid w:val="00704F83"/>
    <w:rsid w:val="0071389B"/>
    <w:rsid w:val="0072335D"/>
    <w:rsid w:val="00736B50"/>
    <w:rsid w:val="0075017A"/>
    <w:rsid w:val="007639DF"/>
    <w:rsid w:val="00787480"/>
    <w:rsid w:val="00796458"/>
    <w:rsid w:val="007B6AB1"/>
    <w:rsid w:val="007C564A"/>
    <w:rsid w:val="007E43DD"/>
    <w:rsid w:val="00807C52"/>
    <w:rsid w:val="00813070"/>
    <w:rsid w:val="00840C78"/>
    <w:rsid w:val="008464C2"/>
    <w:rsid w:val="008475BC"/>
    <w:rsid w:val="008610A7"/>
    <w:rsid w:val="008A5786"/>
    <w:rsid w:val="008A66C5"/>
    <w:rsid w:val="008A6BD2"/>
    <w:rsid w:val="008C0092"/>
    <w:rsid w:val="008E5ADB"/>
    <w:rsid w:val="008F24AD"/>
    <w:rsid w:val="00907A90"/>
    <w:rsid w:val="0091139C"/>
    <w:rsid w:val="009328E0"/>
    <w:rsid w:val="009428D3"/>
    <w:rsid w:val="00944520"/>
    <w:rsid w:val="00950D2F"/>
    <w:rsid w:val="009553BB"/>
    <w:rsid w:val="00980DF0"/>
    <w:rsid w:val="009C5585"/>
    <w:rsid w:val="009E25FC"/>
    <w:rsid w:val="009F59A9"/>
    <w:rsid w:val="00A00A87"/>
    <w:rsid w:val="00A032E0"/>
    <w:rsid w:val="00A53275"/>
    <w:rsid w:val="00AA2EBB"/>
    <w:rsid w:val="00AD4471"/>
    <w:rsid w:val="00AE2A56"/>
    <w:rsid w:val="00AE2C05"/>
    <w:rsid w:val="00B14F7D"/>
    <w:rsid w:val="00B360C7"/>
    <w:rsid w:val="00B52A75"/>
    <w:rsid w:val="00B62A2B"/>
    <w:rsid w:val="00B651EA"/>
    <w:rsid w:val="00B944EE"/>
    <w:rsid w:val="00BC3CAC"/>
    <w:rsid w:val="00BE3828"/>
    <w:rsid w:val="00BF530F"/>
    <w:rsid w:val="00C457A6"/>
    <w:rsid w:val="00C52B12"/>
    <w:rsid w:val="00C57F57"/>
    <w:rsid w:val="00C64246"/>
    <w:rsid w:val="00C7353C"/>
    <w:rsid w:val="00C73AD4"/>
    <w:rsid w:val="00C922BD"/>
    <w:rsid w:val="00C92FE6"/>
    <w:rsid w:val="00C96DC0"/>
    <w:rsid w:val="00CB0850"/>
    <w:rsid w:val="00CB22F6"/>
    <w:rsid w:val="00CB461D"/>
    <w:rsid w:val="00CC19F9"/>
    <w:rsid w:val="00CC602B"/>
    <w:rsid w:val="00CE5E4A"/>
    <w:rsid w:val="00CF7461"/>
    <w:rsid w:val="00D035D9"/>
    <w:rsid w:val="00D20D26"/>
    <w:rsid w:val="00D414DF"/>
    <w:rsid w:val="00D56CA5"/>
    <w:rsid w:val="00D60B70"/>
    <w:rsid w:val="00D60EE1"/>
    <w:rsid w:val="00D61EAF"/>
    <w:rsid w:val="00D67663"/>
    <w:rsid w:val="00D801F2"/>
    <w:rsid w:val="00DA3017"/>
    <w:rsid w:val="00DA4B97"/>
    <w:rsid w:val="00DB56E8"/>
    <w:rsid w:val="00DC3E39"/>
    <w:rsid w:val="00DD2004"/>
    <w:rsid w:val="00DF6A1D"/>
    <w:rsid w:val="00E01953"/>
    <w:rsid w:val="00E11610"/>
    <w:rsid w:val="00E12E0C"/>
    <w:rsid w:val="00E1608C"/>
    <w:rsid w:val="00E44FB5"/>
    <w:rsid w:val="00E509B6"/>
    <w:rsid w:val="00EB2740"/>
    <w:rsid w:val="00EC3406"/>
    <w:rsid w:val="00EC744D"/>
    <w:rsid w:val="00EF2243"/>
    <w:rsid w:val="00EF4F56"/>
    <w:rsid w:val="00F11911"/>
    <w:rsid w:val="00F2120C"/>
    <w:rsid w:val="00F2450F"/>
    <w:rsid w:val="00F279CB"/>
    <w:rsid w:val="00F42A79"/>
    <w:rsid w:val="00F60307"/>
    <w:rsid w:val="00F60941"/>
    <w:rsid w:val="00F64546"/>
    <w:rsid w:val="00F710A2"/>
    <w:rsid w:val="00F7677F"/>
    <w:rsid w:val="00F803BA"/>
    <w:rsid w:val="00F8570F"/>
    <w:rsid w:val="00F85817"/>
    <w:rsid w:val="00F8701A"/>
    <w:rsid w:val="00FC6484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2450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4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6CA5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360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360440"/>
    <w:pPr>
      <w:widowControl w:val="0"/>
      <w:shd w:val="clear" w:color="auto" w:fill="FFFFFF"/>
      <w:spacing w:after="0" w:line="259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EF224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24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F245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704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704F83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F8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0">
    <w:name w:val="Body Text 2"/>
    <w:basedOn w:val="a"/>
    <w:link w:val="21"/>
    <w:rsid w:val="00704F83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04F8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D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3"/>
    <w:uiPriority w:val="39"/>
    <w:rsid w:val="008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C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7E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_"/>
    <w:basedOn w:val="a0"/>
    <w:link w:val="71"/>
    <w:locked/>
    <w:rsid w:val="00B62A2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B62A2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b">
    <w:name w:val="Основной текст + Курсив"/>
    <w:basedOn w:val="a5"/>
    <w:rsid w:val="00B62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577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7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4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07C"/>
  </w:style>
  <w:style w:type="character" w:styleId="ae">
    <w:name w:val="Strong"/>
    <w:basedOn w:val="a0"/>
    <w:uiPriority w:val="22"/>
    <w:qFormat/>
    <w:rsid w:val="00043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2450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4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6CA5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360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360440"/>
    <w:pPr>
      <w:widowControl w:val="0"/>
      <w:shd w:val="clear" w:color="auto" w:fill="FFFFFF"/>
      <w:spacing w:after="0" w:line="259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EF224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24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F245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704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704F83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F8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0">
    <w:name w:val="Body Text 2"/>
    <w:basedOn w:val="a"/>
    <w:link w:val="21"/>
    <w:rsid w:val="00704F83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04F8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D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3"/>
    <w:uiPriority w:val="39"/>
    <w:rsid w:val="008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C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7E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_"/>
    <w:basedOn w:val="a0"/>
    <w:link w:val="71"/>
    <w:locked/>
    <w:rsid w:val="00B62A2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B62A2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b">
    <w:name w:val="Основной текст + Курсив"/>
    <w:basedOn w:val="a5"/>
    <w:rsid w:val="00B62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577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7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4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07C"/>
  </w:style>
  <w:style w:type="character" w:styleId="ae">
    <w:name w:val="Strong"/>
    <w:basedOn w:val="a0"/>
    <w:uiPriority w:val="22"/>
    <w:qFormat/>
    <w:rsid w:val="00043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AF14-5ADB-4641-9727-EE14F3CD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1</Pages>
  <Words>4338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79</cp:revision>
  <cp:lastPrinted>2019-08-16T09:43:00Z</cp:lastPrinted>
  <dcterms:created xsi:type="dcterms:W3CDTF">2017-09-15T07:06:00Z</dcterms:created>
  <dcterms:modified xsi:type="dcterms:W3CDTF">2025-10-02T07:44:00Z</dcterms:modified>
</cp:coreProperties>
</file>