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C9419E" w:rsidRDefault="00C941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9419E" w:rsidRDefault="00C94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9571"/>
      </w:tblGrid>
      <w:tr w:rsidR="00E72E7D" w:rsidTr="00E72E7D">
        <w:tc>
          <w:tcPr>
            <w:tcW w:w="9430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5245"/>
              <w:gridCol w:w="4394"/>
            </w:tblGrid>
            <w:tr w:rsidR="00E72E7D" w:rsidTr="00E72E7D">
              <w:tc>
                <w:tcPr>
                  <w:tcW w:w="5245" w:type="dxa"/>
                </w:tcPr>
                <w:p w:rsidR="00E72E7D" w:rsidRDefault="00E72E7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E72E7D" w:rsidRDefault="00E72E7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394" w:type="dxa"/>
                </w:tcPr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72E7D" w:rsidRDefault="00E72E7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:rsidR="00E72E7D" w:rsidRDefault="00E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8522B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9419E" w:rsidRDefault="008522B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522B1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Модуль № 2</w:t>
      </w:r>
    </w:p>
    <w:p w:rsidR="00C9419E" w:rsidRDefault="008522B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C9419E" w:rsidRDefault="008522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72F3C">
        <w:rPr>
          <w:rFonts w:ascii="Times New Roman" w:eastAsia="Calibri" w:hAnsi="Times New Roman" w:cs="Times New Roman"/>
          <w:b/>
          <w:sz w:val="28"/>
        </w:rPr>
        <w:t>«Современные танцы»</w:t>
      </w:r>
    </w:p>
    <w:p w:rsidR="00C9419E" w:rsidRDefault="008522B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85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Год обучения: второй</w:t>
      </w:r>
    </w:p>
    <w:p w:rsidR="00C9419E" w:rsidRDefault="0085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Возрастная категория обучающихся</w:t>
      </w:r>
      <w:r>
        <w:rPr>
          <w:rFonts w:ascii="Times New Roman" w:eastAsia="Calibri" w:hAnsi="Times New Roman" w:cs="Times New Roman"/>
          <w:sz w:val="28"/>
          <w:lang w:eastAsia="en-US"/>
        </w:rPr>
        <w:t>: 6-18 лет</w:t>
      </w: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85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Автор составитель:</w:t>
      </w:r>
    </w:p>
    <w:p w:rsidR="00C9419E" w:rsidRDefault="0085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Шитикова Марина Александровна, </w:t>
      </w:r>
    </w:p>
    <w:p w:rsidR="00C9419E" w:rsidRDefault="0085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5109" w:rsidRDefault="003B5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5109" w:rsidRDefault="003B5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5109" w:rsidRDefault="003B5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5109" w:rsidRDefault="003B51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C9419E" w:rsidRDefault="00C941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522B1" w:rsidRDefault="008522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C9419E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C9419E" w:rsidRDefault="008522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г. Липецк, 2025</w:t>
      </w:r>
    </w:p>
    <w:p w:rsidR="00C9419E" w:rsidRDefault="0085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C9419E" w:rsidRDefault="0085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азвитие и совершенствование навыков, способностей повышение разносторонней физической подготовленности обучающихся.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C9419E" w:rsidRDefault="008522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C9419E" w:rsidRDefault="008522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:rsidR="00C9419E" w:rsidRDefault="008522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 танцевальные направления хип-хоп, rnb, диско;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 комплекс упражнений по стретчингу;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C9419E" w:rsidRDefault="008522B1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:rsidR="00C9419E" w:rsidRDefault="008522B1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базовые танцевальные шаги под музыкальное сопровождение;</w:t>
      </w:r>
    </w:p>
    <w:p w:rsidR="00C9419E" w:rsidRDefault="0085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:rsidR="00C9419E" w:rsidRDefault="00C9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Инструктаж по технике безопасности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-постановка номера; 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создания хореографического произведения;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демонстрация движений, его музыкальная раскладка, особенности исполнения.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4.Промежуточная аттестация. Тестирование -1 ч</w:t>
      </w:r>
    </w:p>
    <w:p w:rsidR="00C9419E" w:rsidRDefault="00C9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-137 часов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:rsidR="00C9419E" w:rsidRDefault="008522B1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Хип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Хоп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- Jazz — Modern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- House dance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36ч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композиции различных стилей современного танца.  </w:t>
      </w:r>
    </w:p>
    <w:p w:rsidR="00C9419E" w:rsidRDefault="008522B1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Стретчинг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 перекаты на спине, «крабик»;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растягивание: выпады; шпагаты: продольный левый, продольный правый, поперечный, «захват ноги», «мах в кольцо»;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-Упражнения на развитие силовых качеств: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подтягивания, отжимания, приседания; 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выносливости.</w:t>
      </w:r>
    </w:p>
    <w:p w:rsidR="00C9419E" w:rsidRDefault="008522B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набор упражнений: бег, прыжки, подвижные игры.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- 34ч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отработка техники исполнения движения (темп, ритм, повторяемость); 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отработка и детальный разбор номера; 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работа над эмоциональной передачей;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работа над синхронностью исполнения танца. </w:t>
      </w:r>
    </w:p>
    <w:p w:rsidR="00C9419E" w:rsidRDefault="00852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Промежуточная аттестация. Контрольные испытания- 1 часа</w:t>
      </w:r>
    </w:p>
    <w:p w:rsidR="00C9419E" w:rsidRDefault="00C94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 Модуля 2</w:t>
      </w:r>
    </w:p>
    <w:p w:rsidR="00C9419E" w:rsidRDefault="00C9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126" w:type="dxa"/>
        <w:tblInd w:w="-6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1306"/>
        <w:gridCol w:w="4408"/>
        <w:gridCol w:w="997"/>
        <w:gridCol w:w="1093"/>
        <w:gridCol w:w="1352"/>
      </w:tblGrid>
      <w:tr w:rsidR="008522B1">
        <w:trPr>
          <w:trHeight w:val="1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8522B1" w:rsidRDefault="008522B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522B1">
        <w:trPr>
          <w:trHeight w:val="1"/>
        </w:trPr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522B1">
        <w:trPr>
          <w:trHeight w:val="1"/>
        </w:trPr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D352A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8522B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2B1" w:rsidRDefault="00D352A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137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направленные на развитие выносливости.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29.09.25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танцевальным направлением Jazz- Modrn. Элементы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Pr="008522B1" w:rsidRDefault="008522B1" w:rsidP="008522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85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Упражнения на развитии силовых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качеств.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 танца "Хип-хоп"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29.12.25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9E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C9419E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19E" w:rsidRDefault="008522B1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C94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направленный на развитие природных данных.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Jazz-Modrn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52A6">
        <w:trPr>
          <w:trHeight w:val="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52A6" w:rsidRDefault="00D352A6" w:rsidP="00D352A6">
            <w:pPr>
              <w:pStyle w:val="a5"/>
              <w:spacing w:after="0" w:line="256" w:lineRule="auto"/>
              <w:ind w:left="0" w:firstLineChars="50" w:firstLine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29.05.26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танцев и отработка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современного танца. Синхронность движений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2A6" w:rsidRDefault="00D352A6" w:rsidP="00D35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C9419E" w:rsidRDefault="00C94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:rsidR="00C9419E" w:rsidRDefault="00C94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419E" w:rsidRDefault="00852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945"/>
        <w:gridCol w:w="2590"/>
        <w:gridCol w:w="2077"/>
      </w:tblGrid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8522B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demi-plie?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C9419E" w:rsidRDefault="00852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:rsidR="00C9419E" w:rsidRDefault="00C9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419E" w:rsidRDefault="00C9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C9419E" w:rsidRDefault="00C9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C9419E" w:rsidRDefault="00C9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C9419E" w:rsidRDefault="00C9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:rsidR="00C9419E" w:rsidRDefault="00C9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preparation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9419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9E" w:rsidRDefault="00C941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C9419E" w:rsidRDefault="00C9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гимнастика на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419E" w:rsidRDefault="008522B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9419E" w:rsidRDefault="00C9419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419E" w:rsidRDefault="008522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5122"/>
        <w:gridCol w:w="3283"/>
      </w:tblGrid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 – 100%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 ошибок – 80%</w:t>
            </w:r>
          </w:p>
          <w:p w:rsidR="00C9419E" w:rsidRDefault="00852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 – 100%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 ошибок – 80%</w:t>
            </w:r>
          </w:p>
          <w:p w:rsidR="00C9419E" w:rsidRDefault="00852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всех позиций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100% </w:t>
            </w:r>
          </w:p>
          <w:p w:rsidR="00C9419E" w:rsidRDefault="008522B1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:rsidR="00C9419E" w:rsidRDefault="008522B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C9419E" w:rsidRDefault="0085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C9419E" w:rsidRDefault="00852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C9419E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опущены до конца– 100%</w:t>
            </w:r>
          </w:p>
          <w:p w:rsidR="00C9419E" w:rsidRDefault="008522B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:rsidR="00C9419E" w:rsidRDefault="008522B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:rsidR="00C9419E" w:rsidRDefault="00C9419E">
      <w:pPr>
        <w:rPr>
          <w:rFonts w:ascii="Times New Roman" w:eastAsia="Times New Roman" w:hAnsi="Times New Roman" w:cs="Times New Roman"/>
          <w:sz w:val="28"/>
        </w:rPr>
      </w:pPr>
    </w:p>
    <w:p w:rsidR="00C9419E" w:rsidRDefault="0085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обучающихся, через систему репетиций, тестов, показательных выступлений, конкурсов, а также очередной аттестации на соответствующий уровень подготовленности обучающихся. 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хореографии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Последовательность тем изложена и количество времени корректируется календарным планом и может быть изменена в зависимости </w:t>
      </w:r>
      <w:r>
        <w:rPr>
          <w:rFonts w:ascii="Times New Roman" w:eastAsia="Times New Roman" w:hAnsi="Times New Roman" w:cs="Times New Roman"/>
          <w:sz w:val="28"/>
        </w:rPr>
        <w:lastRenderedPageBreak/>
        <w:t>от индивидуальных способностей детей, темы года, участие в конкурсах и фестивалях, концертах.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для дальнейшего совершенствования своих знаний, умений и навыков.</w:t>
      </w:r>
    </w:p>
    <w:p w:rsidR="00C9419E" w:rsidRDefault="00C9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9419E" w:rsidRDefault="0085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:rsidR="00C9419E" w:rsidRDefault="00C941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419E" w:rsidRDefault="008522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:rsidR="00C9419E" w:rsidRDefault="00852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C9419E" w:rsidRDefault="00C9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2097"/>
        <w:gridCol w:w="4163"/>
      </w:tblGrid>
      <w:tr w:rsidR="00C9419E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C9419E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C9419E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C9419E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419E" w:rsidRDefault="00852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C9419E" w:rsidRDefault="00C941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419E" w:rsidRDefault="008522B1" w:rsidP="00D35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Руководитель объединения – педагог дополнительного образования, Шитикова Марина Александровна. Образование высшее, ЛГПУ 2007г. специальность «Социальная работа». Квалификационная категория – первая. Курсы повышения квалификации: 2017г. – «Современные методики и педагогические технологии в дополнительном образовании, ЛГПУ, Липецк; 2020 г. – «Содержание и технологии дополнительного образования в сфере физической культуры и спорта», ИРО, Липецк.</w:t>
      </w:r>
    </w:p>
    <w:p w:rsidR="00C9419E" w:rsidRDefault="00C94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</w:rPr>
      </w:pPr>
    </w:p>
    <w:p w:rsidR="00C9419E" w:rsidRDefault="00852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C9419E" w:rsidRDefault="008522B1" w:rsidP="00D352A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C9419E" w:rsidRDefault="008522B1" w:rsidP="00D352A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C9419E" w:rsidRDefault="008522B1" w:rsidP="00D352A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C9419E" w:rsidRDefault="008522B1" w:rsidP="00D352A6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C9419E" w:rsidRDefault="00C9419E" w:rsidP="00D35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9419E" w:rsidRDefault="00C94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</w:rPr>
      </w:pPr>
    </w:p>
    <w:sectPr w:rsidR="00C9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A2" w:rsidRDefault="00F479A2">
      <w:pPr>
        <w:spacing w:line="240" w:lineRule="auto"/>
      </w:pPr>
      <w:r>
        <w:separator/>
      </w:r>
    </w:p>
  </w:endnote>
  <w:endnote w:type="continuationSeparator" w:id="0">
    <w:p w:rsidR="00F479A2" w:rsidRDefault="00F4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A2" w:rsidRDefault="00F479A2">
      <w:pPr>
        <w:spacing w:after="0"/>
      </w:pPr>
      <w:r>
        <w:separator/>
      </w:r>
    </w:p>
  </w:footnote>
  <w:footnote w:type="continuationSeparator" w:id="0">
    <w:p w:rsidR="00F479A2" w:rsidRDefault="00F479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80AD"/>
    <w:multiLevelType w:val="singleLevel"/>
    <w:tmpl w:val="123180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B902C74"/>
    <w:multiLevelType w:val="multilevel"/>
    <w:tmpl w:val="1B902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B53FA"/>
    <w:multiLevelType w:val="multilevel"/>
    <w:tmpl w:val="366B53F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809"/>
    <w:multiLevelType w:val="multilevel"/>
    <w:tmpl w:val="5037180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6426B"/>
    <w:multiLevelType w:val="multilevel"/>
    <w:tmpl w:val="6396426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F5F12"/>
    <w:multiLevelType w:val="multilevel"/>
    <w:tmpl w:val="6E2F5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827EC7"/>
    <w:multiLevelType w:val="multilevel"/>
    <w:tmpl w:val="7B827EC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D0"/>
    <w:rsid w:val="00015BA0"/>
    <w:rsid w:val="00025BEC"/>
    <w:rsid w:val="0006252D"/>
    <w:rsid w:val="000A2D60"/>
    <w:rsid w:val="000C5B4E"/>
    <w:rsid w:val="000E432A"/>
    <w:rsid w:val="0010526C"/>
    <w:rsid w:val="00116512"/>
    <w:rsid w:val="001D3955"/>
    <w:rsid w:val="00241D20"/>
    <w:rsid w:val="002A059C"/>
    <w:rsid w:val="002F6F08"/>
    <w:rsid w:val="00372611"/>
    <w:rsid w:val="00381691"/>
    <w:rsid w:val="003925BA"/>
    <w:rsid w:val="003B5109"/>
    <w:rsid w:val="003C2AAB"/>
    <w:rsid w:val="003D604E"/>
    <w:rsid w:val="00434CB9"/>
    <w:rsid w:val="00485F86"/>
    <w:rsid w:val="00595A52"/>
    <w:rsid w:val="005C6BBB"/>
    <w:rsid w:val="00625774"/>
    <w:rsid w:val="006E2C54"/>
    <w:rsid w:val="006F70DA"/>
    <w:rsid w:val="008522B1"/>
    <w:rsid w:val="008C2473"/>
    <w:rsid w:val="008D4376"/>
    <w:rsid w:val="008E4B4A"/>
    <w:rsid w:val="00936C3A"/>
    <w:rsid w:val="00980323"/>
    <w:rsid w:val="00984AC5"/>
    <w:rsid w:val="009B63B5"/>
    <w:rsid w:val="009C5A6C"/>
    <w:rsid w:val="00A35EEA"/>
    <w:rsid w:val="00AC22D0"/>
    <w:rsid w:val="00B6277B"/>
    <w:rsid w:val="00B71F1D"/>
    <w:rsid w:val="00BA452E"/>
    <w:rsid w:val="00BA7C4F"/>
    <w:rsid w:val="00C74072"/>
    <w:rsid w:val="00C76518"/>
    <w:rsid w:val="00C9419E"/>
    <w:rsid w:val="00D352A6"/>
    <w:rsid w:val="00D72F3C"/>
    <w:rsid w:val="00E72DCB"/>
    <w:rsid w:val="00E72E7D"/>
    <w:rsid w:val="00EA7B2D"/>
    <w:rsid w:val="00F479A2"/>
    <w:rsid w:val="00F51192"/>
    <w:rsid w:val="612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994CD-E1D4-4C9D-A6CF-09D8B33A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31C2-7D08-4354-8672-6EA3E30C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2020-08-25T08:54:00Z</cp:lastPrinted>
  <dcterms:created xsi:type="dcterms:W3CDTF">2019-10-11T06:56:00Z</dcterms:created>
  <dcterms:modified xsi:type="dcterms:W3CDTF">2025-10-01T09:36:00Z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8245A53767834FDF922BE8A08FC568E0_13</vt:lpwstr>
  </property>
</Properties>
</file>