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B56156" w:rsidP="00B56156">
      <w:pPr>
        <w:pStyle w:val="ConsPlusNonformat"/>
        <w:ind w:left="-127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34225" cy="8904832"/>
            <wp:effectExtent l="0" t="0" r="0" b="0"/>
            <wp:docPr id="1" name="Рисунок 1" descr="C:\Users\User\Desktop\сайт\филипченко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илипченко -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653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8C3593" w:rsidP="001B19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3,10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8C359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118,4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8C3593" w:rsidP="001310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D74EA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4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9F662D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 xml:space="preserve">Гранит – </w:t>
            </w:r>
            <w:r w:rsidR="003B4A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ониторинг»), 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пожарного риска, проведенная на объекте защиты</w:t>
            </w:r>
          </w:p>
          <w:p w:rsidR="009F662D" w:rsidRPr="0031433C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31433C">
              <w:rPr>
                <w:rFonts w:ascii="Times New Roman" w:hAnsi="Times New Roman" w:cs="Times New Roman"/>
                <w:i/>
                <w:sz w:val="20"/>
              </w:rPr>
              <w:t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организационных мероприятий для обеспечения допустимого значения уровня пожарного риска, в том 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действующими нормами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 Согласно части 1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6 Федерального закона </w:t>
            </w:r>
          </w:p>
          <w:p w:rsidR="00887E03" w:rsidRPr="00887E0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о требованиях пожарной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при выполнении обязательных требований пожарной безопасности,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31433C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31433C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людей при возникновении пожара, 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требованиях пожарной 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, п. 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lastRenderedPageBreak/>
              <w:t>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</w:tbl>
    <w:p w:rsidR="009F662D" w:rsidRDefault="009F662D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4DD0" w:rsidRDefault="00EA4DD0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18"/>
      </w:tblGrid>
      <w:tr w:rsidR="00EA4DD0" w:rsidTr="00ED3918">
        <w:tc>
          <w:tcPr>
            <w:tcW w:w="9918" w:type="dxa"/>
          </w:tcPr>
          <w:p w:rsidR="00EA4DD0" w:rsidRDefault="00EA4DD0" w:rsidP="003718D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(ул. </w:t>
            </w:r>
            <w:r w:rsidR="003718D5">
              <w:rPr>
                <w:rFonts w:ascii="Times New Roman" w:hAnsi="Times New Roman" w:cs="Times New Roman"/>
                <w:sz w:val="24"/>
                <w:szCs w:val="24"/>
              </w:rPr>
              <w:t>Филипченко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3718D5">
              <w:rPr>
                <w:rFonts w:ascii="Times New Roman" w:hAnsi="Times New Roman" w:cs="Times New Roman"/>
                <w:sz w:val="24"/>
                <w:szCs w:val="24"/>
              </w:rPr>
              <w:t>7/4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органов исполнительной власти,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применяются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ED3918">
        <w:tc>
          <w:tcPr>
            <w:tcW w:w="9918" w:type="dxa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r w:rsidR="003718D5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помещениях объекта защиты и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здании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ED3918">
        <w:tc>
          <w:tcPr>
            <w:tcW w:w="9918" w:type="dxa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адресу: 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л. </w:t>
            </w:r>
            <w:r w:rsidR="003B4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Филипченко,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д. </w:t>
            </w:r>
            <w:r w:rsidR="003B4A3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7/4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31433C" w:rsidRPr="007C6ADF" w:rsidRDefault="0031433C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системой речевого 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предотвращение воздействия на 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ED3918">
        <w:tc>
          <w:tcPr>
            <w:tcW w:w="9918" w:type="dxa"/>
          </w:tcPr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="003B4A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помещения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3B4A33">
              <w:rPr>
                <w:rFonts w:ascii="Times New Roman" w:hAnsi="Times New Roman" w:cs="Times New Roman"/>
                <w:sz w:val="24"/>
                <w:szCs w:val="24"/>
              </w:rPr>
              <w:t>, расположенные на 1 этаже жилого 9-этажного здания с отдельным входом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ул. </w:t>
            </w:r>
            <w:r w:rsidR="003B4A33">
              <w:rPr>
                <w:rFonts w:ascii="Times New Roman" w:hAnsi="Times New Roman" w:cs="Times New Roman"/>
                <w:sz w:val="24"/>
                <w:szCs w:val="24"/>
              </w:rPr>
              <w:t>Филипченко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3B4A33">
              <w:rPr>
                <w:rFonts w:ascii="Times New Roman" w:hAnsi="Times New Roman" w:cs="Times New Roman"/>
                <w:sz w:val="24"/>
                <w:szCs w:val="24"/>
              </w:rPr>
              <w:t>7/4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3B4A33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r w:rsidR="00675837">
              <w:rPr>
                <w:rFonts w:ascii="Times New Roman" w:hAnsi="Times New Roman" w:cs="Times New Roman"/>
                <w:sz w:val="24"/>
                <w:szCs w:val="24"/>
              </w:rPr>
              <w:t>, расположенные на 1 этаже жилого 9-этажного здания с отдельным входом, здание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 w:rsidR="0067583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675837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объекта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675837">
              <w:rPr>
                <w:rFonts w:ascii="Times New Roman" w:hAnsi="Times New Roman" w:cs="Times New Roman"/>
                <w:sz w:val="24"/>
                <w:szCs w:val="24"/>
              </w:rPr>
              <w:t>помещений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8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837">
              <w:rPr>
                <w:rFonts w:ascii="Times New Roman" w:hAnsi="Times New Roman" w:cs="Times New Roman"/>
                <w:sz w:val="24"/>
                <w:szCs w:val="24"/>
              </w:rPr>
              <w:t>118,4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675837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здания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837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ED3918">
        <w:tc>
          <w:tcPr>
            <w:tcW w:w="9918" w:type="dxa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762C4E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>объекта защиты 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на 1 этаже жилого 9-этажного здания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Советском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 в помещения отдельный.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ED3918">
        <w:tc>
          <w:tcPr>
            <w:tcW w:w="9918" w:type="dxa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762C4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</w:t>
            </w:r>
            <w:r w:rsidR="00552611" w:rsidRPr="0055261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указывающие расстояние до 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причинения вреда 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Градостроительство. Планировка и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0957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0957D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62C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минут,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762C4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D241A5">
              <w:rPr>
                <w:rFonts w:ascii="Times New Roman" w:hAnsi="Times New Roman" w:cs="Times New Roman"/>
                <w:sz w:val="24"/>
                <w:szCs w:val="24"/>
              </w:rPr>
              <w:t>Филипченко</w:t>
            </w:r>
          </w:p>
        </w:tc>
      </w:tr>
      <w:tr w:rsidR="00EA4DD0" w:rsidTr="00ED3918">
        <w:tc>
          <w:tcPr>
            <w:tcW w:w="9918" w:type="dxa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241A5"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</w:t>
            </w:r>
            <w:r w:rsidR="00D241A5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ED3918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обеспечении общей 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Фундамент - сборный железобетонны</w:t>
            </w:r>
            <w:r w:rsidR="00D241A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r w:rsidR="00D241A5">
              <w:rPr>
                <w:rFonts w:ascii="Times New Roman" w:hAnsi="Times New Roman" w:cs="Times New Roman"/>
                <w:sz w:val="24"/>
                <w:szCs w:val="24"/>
              </w:rPr>
              <w:t>рулонная совмещённая.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Полы </w:t>
            </w:r>
            <w:r w:rsidR="00A322A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22AE">
              <w:rPr>
                <w:rFonts w:ascii="Times New Roman" w:hAnsi="Times New Roman" w:cs="Times New Roman"/>
                <w:sz w:val="24"/>
                <w:szCs w:val="24"/>
              </w:rPr>
              <w:t>плитка,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ED3918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Все помещения и здание 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ED3918">
        <w:tc>
          <w:tcPr>
            <w:tcW w:w="9918" w:type="dxa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здании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вынужденной эвакуации 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стандартов 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сигнальные, знаки безопасности и разметка сигнальная. Назначение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, и выполнение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ED3918">
        <w:tc>
          <w:tcPr>
            <w:tcW w:w="9918" w:type="dxa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D76588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54C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нутренний противопожарный водопровод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здании учреждения отсутствует.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расчета </w:t>
            </w:r>
            <w:r w:rsidR="00A32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огнетушител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A322A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специальных металлических подставках, обозначенных 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ED3918">
        <w:tc>
          <w:tcPr>
            <w:tcW w:w="9918" w:type="dxa"/>
          </w:tcPr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и короткое 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электропитания, в цепях 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  <w:tr w:rsidR="008C295A" w:rsidTr="00ED3918">
        <w:tc>
          <w:tcPr>
            <w:tcW w:w="9918" w:type="dxa"/>
          </w:tcPr>
          <w:p w:rsidR="003255E0" w:rsidRPr="00781DB4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На объекте защиты выполняются следующие требования норм</w:t>
            </w:r>
          </w:p>
          <w:p w:rsidR="008C295A" w:rsidRPr="00781DB4" w:rsidRDefault="003255E0" w:rsidP="00781DB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пожарной безопасности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допускается: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применять для отделки помещений материалы, выделяющие при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горении токсичные вещества;</w:t>
            </w:r>
          </w:p>
          <w:p w:rsidR="003255E0" w:rsidRPr="000B4C8A" w:rsidRDefault="000B4C8A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255E0" w:rsidRPr="000B4C8A">
              <w:rPr>
                <w:rFonts w:ascii="Times New Roman" w:hAnsi="Times New Roman" w:cs="Times New Roman"/>
                <w:sz w:val="24"/>
                <w:szCs w:val="24"/>
              </w:rPr>
              <w:t>станавливать и хранить газовые баллоны в зданиях;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пользоваться неисправным электрооборудованием 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электробытовыми приборами.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объекте защиты разработаны инструкции о мерах пожарной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безопасности, установлен соответствующий противопожарный режим.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Все работники </w:t>
            </w:r>
            <w:r w:rsidR="00BA690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допускаются к работе только после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прохождения противопожарного инструктажа, а при изменении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специфики работы проходят дополнительное обучение по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предупреждению и тушению возможных пожаров.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лица, которые по занимаемой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должности или по характеру выполняемых работ в силу действующих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 актов и иных актов должны выполнять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пожарной безопасности, либо обеспечивать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соблюдение.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лица: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своевременное выполнение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безопасности, предписаний, постановлений и иных законных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требований государственных инспекторов по пожарному надзору;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за выполнением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 работниками учреждениями.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Определен порядок применения на территории открытого огня,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проезда транспорта, допустимость курения и проведения временных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пожароопасных работ.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Распорядительным документом установлен противопожарный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режим, в том числе: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курение на территории и в здании </w:t>
            </w:r>
            <w:r w:rsidR="008065C8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обесточивания электрооборудования в случае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пожара и по окончании рабочего дня;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размещения пожароопасных и взрывопожароопасных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веществ и материалов в специально оборудованные помещения по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окончании занятий;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и сроки прохождения противопожарного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инструктажа и занятий по пожарно-техническому минимуму, а также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за их проведение;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действия сотрудников при обнаружении пожара.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Регламентированы: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проведения временных огневых и других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пожароопасных работ;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осмотра и закрытия помещений после окончания работы</w:t>
            </w:r>
            <w:r w:rsidR="00460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Разработаны и на видных местах вывешены планы эвакуации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(выполненные в соответствии с ГОСТ) людей в случае пожара, а также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предусмотрена система оповещения людей о пожаре.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дополнение к плану эвакуации людей при пожаре разработана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инструкция, определяющая действия сотрудников по обеспечению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безопасной и быстрой эвакуации учащихся, по которой не реже одного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раза в полугодие проводятся практические тренировки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задействованных для эвакуации работников.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обеспечено своевременное получение доступной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качественной информации о пожаре (речевое оповещение),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включающей дублированную световую, визуальную сигнализацию,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подключенную к системе оповещения людей о пожаре. Световая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визуальная информирующая сигнализация предусмотрена во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данной категории лиц, а также у каждого эвакуационного,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аварийного выхода и на путях эвакуации.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Световые сигналы в виде светящихся знаков включаться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одновременно со звуковыми сигналами. Частота мерцания световых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сигналов составляет не выше 5 Гц. Визуальная информация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располагается на контрастном фоне с размерами знаков,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соответствующими расстоянию рассмотрения.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учреждения: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соблюдают требования пожарной безопасности, а также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поддерживают противопожарный режим;</w:t>
            </w:r>
          </w:p>
          <w:p w:rsidR="002F31E5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выполняют меры предосторожности при пользовании,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предметами бытовой химии, проведении работ с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легковоспламеняющимися (далее ЛВЖ) и горючими (далее ГЖ)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жидкостями, другими опасными в пожарном отношении веществами,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материалами и оборудованием;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 случае обнаружения пожара сообща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о нем в подразделение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пожарной охраны и будут принимать возможные меры к спасению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людей, имущества и ликвидации пожара.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в пределах противопожарных расстояний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своевременно очищается от горючих отходов, мусора, опавших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листьев, сухой травы и т. п.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Дороги, проезды и подъезды к зданию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всегда содержатся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свободными для проезда пожарной техники.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 закрытии дорог или проездов для их ремонта или по другим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причинам,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препятствующим проезду пожарных машин, немедленно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сообщается в подразделение пожарной охраны.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разведение костров, сжигание отходов и тары 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пределах установленных нормами проектирования противопожарных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расстояний. Сжигание отходов и тары осуществляется в специально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отведенных для этих целей местах под контролем обслуживающего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имеет наружное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освещение в темное время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суток для быстрого нахождения мест размещения пожарного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инвентаря, основных и запасных выходов в здани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Центральный вход освещён светильником.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Места размещения (нахождения) средств пожарной безопасности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обозначены знаками пожарной безопасности.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 цвета и знаки пожарной безопасности соответствуют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 нормативных документов по пожарной безопасности.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 размещение свалок горючих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отходов.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Около оборудования, имеющего повышенную пожарную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опасность, вывешены стандартные знаки безопасности.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Противопожарные системы и установки (средства пожарной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автоматики и другие защитные устройства и т. п.) здания и помещений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 содержатся в исправном рабочем состоянии.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для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самозакрывания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 находятся в исправном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состоянии. Не допускается устанавливать какие-либо приспособления,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нормальному закрыванию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противодымных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проводятся работы на оборудовании с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неисправностями, которые могут привести к пожару, а также при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отключенных контрольно-измерительных приборах и технологической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автоматике, обеспечивающей контроль заданных режимов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температуры, давления и других, регламентированных условиями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параметров.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Нарушения огнезащитных покрытий строительных конструкций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немедленно устраняются.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местах пересечения противопожарных стен, перекрытий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ограждающих конструкций различными инженерными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технологическими коммуникациями образовавшиеся отверстия и</w:t>
            </w:r>
          </w:p>
          <w:p w:rsidR="00542B49" w:rsidRPr="0087757D" w:rsidRDefault="00542B49" w:rsidP="003670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зазоры заделываются строительными растворами или другими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негорючими материалами, обеспечивающими требуемый предел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огнестойкости и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дымогазонепроницаемость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здании </w:t>
            </w:r>
            <w:r w:rsidR="00367027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запрещается: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proofErr w:type="spellStart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электрощитовые</w:t>
            </w:r>
            <w:proofErr w:type="spellEnd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технические помещения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для организации производственных участков, мастерских, а также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хранения продукции, оборудования, мебели и других предметов;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снимать предусмотренные проектом двери эвакуационных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выходов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 xml:space="preserve"> из коридоров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, холлов, фойе, тамбуров, другие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двери, препятствующие распространению опасных факторов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пожара на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путях эвакуации. Производить изменения объемно-планировочных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решений, в результате которых ухудшаются условия безопасной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эвакуации людей, ограничивается доступ к огнетушителям, пожарным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кранам и другим средствам пожарной безопасности или уменьшается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зона действия автоматических систем противопожарной защиты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(автоматической пожарной сигнализации, системы оповещения 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эвакуацией);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проводить уборку помещений и стирку одежды с применением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бензина, керосина и других ЛВЖ и ГЖ, а также производить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отогревание замерзших труб паяльными лампами и другими способами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 применением открытого огня;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устраивать в коридорах кладовые, а также хранить вещи, мебель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и другие горючие материалы.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одновременное пребываний 50 и более человек в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с одним эвакуационным выходом.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технических помещений, в которых не требуется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постоянного пребывания людей, закрыты на замок. На дверях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указанных помещений имеется информация о месте хранения ключей.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обеспечено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соблюдение проектных решений и требований нормативных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документов по пожарной безопасности (в том числе по освещенности,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количеству, размерам и объемно-планировочным решениям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 и выходов, а также по наличию на путях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 знаков пожарной безопасности).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на путях эвакуации открываются свободно и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направлению выхода из здания, за исключением дверей, открывание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которых не нормируется требованиями нормативных документов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Запоры на дверях эвакуационных выходов обеспечивают людям,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находящимся внутри здания, возможность свободного открывания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запоров изнутри без ключа.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в здании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не допускается: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загромождать эвакуационные пути и выходы (в том числе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проходы, коридоры, тамбуры) различными материалами, изделиями,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оборудованием, отходами, мусором и другими предметами, а также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забивать двери эвакуационных выходов;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в тамбурах выходов сушилки и вешалки для одежды,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гардеробы, а также хранить (в том числе временно) инвентарь и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материалы;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на путях эвакуации пороги (за исключением порогов в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дверных проемах), раздвижные и подъемно-опускные двери и ворота,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вращающиеся двери и турникеты, а также другие устройства,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свободной эвакуации людей; 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применять горючие материалы для отделки, облицовки и окраски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стен и потолков, а также ступеней и лестничных площадок на путях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эвакуации;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-фиксировать самозакрывающиеся двери коридоров, холлов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тамбуров в открытом положении, а также снимать их;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заменять армированное стекло обычным в остеклении дверей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фрамуг.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на случай отключения электроэнергии, у дежурного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 имеются электрически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фонар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Предусмотрены средства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индивидуальной зашиты органов дыхания от пожара.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Проектирование, монтаж, эксплуатация электрических сетей и электротехнических изделий, а также контроль за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техническим состоянием осуществляется в соответствии с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требованиями нормативных документов по электроэнергетике.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8D2F5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Электроустановки и б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товые электроприборы в помещениях, в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которых по окончании рабочего времени отсутствует дежурный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персонал, обесточены, за исключением дежурного освещения,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противопожарного водоснабжения, пожарной сигнализации. Другие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электротехнические изделия остаются под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напряжением, если это обусловлено их функциональным назначением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требованиями инструкции по эксплуатации.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 прокладка и эксплуатация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воздушных линий электропередачи (в том числе временных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проложенных кабелем) над горючими кровлями, навесами.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действующих электроустановок в учреждении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допускается: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использовать приемники электрической энергии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 в условиях, не соответствующих требованиям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инструкций организаций-изготовителей, или приемники, имеющие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неисправности, которые в соответствии с инструкцией по эксплуатации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могут привести к пожару, а также эксплуатировать электропровода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кабели с поврежденной или потерявшей защитные свойства изоляцией;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поврежденными розетками, рубильниками, другими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электроустановочными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изделиями;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обертывать электролампы и светильники бумагой, тканью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другими горючими материалами, а также эксплуатировать светильники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со снятыми колпаками 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рассеивателями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), предусмотренными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конструкцией светильника;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электроутюгами, электроплитками,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электрочайниками и другими электронагревательными приборами,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 имеющих устройств тепловой защиты, без подставок из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негорючих теплоизоляционных материалов, исключающих опасность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применять нестандартные (самодельные) электронагревательные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приборы, использовать некалиброванные плавкие вставки или другие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самодельные аппараты защиты от перегрузки и короткого замыкания;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размещать (складировать) у электрощитов, и пусковой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аппаратуры горючие (в том числе легковоспламеняющиеся) вещества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материалы.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Объемные самосветящиеся знаки пожарной безопасности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автономным питанием или от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слаботочки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используемые на путях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световые указатели 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постоянно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находятся в исправном и включенном состоянии.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эксплуатация электронагревательных приборов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отсутствии или неисправности терморегуляторов,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предусмотренных конструкцией.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Отверстия в местах пересечения электрических проводов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кабелей (проложенных впервые или взамен существующих)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противопожарными преградами в зданиях и сооружениях, защищаются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огнестойким материалом до включения электросети под напряжение.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Регламентные 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ремонту автоматических установок пожарной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сигнализации, оповещения людей о пожаре и управления эвакуацией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осуществляются в соответствии с годовым планом-графиком,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составляемым с учетом технической документации заводов-изготовителей, и сроками проведения ремонтных работ. Регламентные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техническому обслуживанию и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ремонту выполняются специально обученным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обслуживающим персоналом специализированной организации,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имеющей лицензию на данный вид деятельности, по договору.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период выполнения работ по ТО или ремонту, связанных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отключением установки (отдельных линий, </w:t>
            </w:r>
            <w:proofErr w:type="spellStart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), принимаются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защите от пожаров здания, помещений.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помещении, где установлено противопожарное оборудование,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вывешена инструкция о порядке действий дежурного персонала при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получении сигналов о пожаре и неисправности установок (систем)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автоматики.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Установки пожарной автоматики находятся в исправном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 и постоянной готовности и соответствуют проектной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документации. В соответствии с графиком регламентных работ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составленным организацией, с которой заключен договор на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пожарной сигнализации, проводятся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плановые работы.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оповещения о пожаре обеспечивают, в соответствии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планами эвакуации, передачу сигналов оповещения одновременно по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всему зданию. Порядок использования систем оповещения определен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инструкциях по их эксплуатации и в планах эвакуации с указанием лиц,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которые имеют право приводить системы в действие.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Объект защиты обеспечен первичными средствами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пожаротушения в полном объеме. Первичные средства пожаротушения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содержатся в соответствии с паспортными данными на них. Не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средств пожаротушения, не имеющих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соответствующих сертификатов. Ведется журнал учета огнетушителей.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Персоналу доведено, что при обнаружении пожара или признаков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горения (задымление, запах гари, повышение температуры и т. п.) он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обязан: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незамедлительно сообщить об этом по телефону в пожарную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охрану (при этом необходимо назвать адрес объекта, место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пожара, а также сообщить свою фамилию);</w:t>
            </w:r>
          </w:p>
          <w:p w:rsidR="00EA3EE1" w:rsidRPr="00663CFB" w:rsidRDefault="00EA3EE1" w:rsidP="00663CFB">
            <w:pPr>
              <w:pStyle w:val="a5"/>
              <w:numPr>
                <w:ilvl w:val="0"/>
                <w:numId w:val="1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принять по возможности меры по эвакуации людей, тушению</w:t>
            </w:r>
            <w:r w:rsidR="00157BA6" w:rsidRPr="00663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CFB">
              <w:rPr>
                <w:rFonts w:ascii="Times New Roman" w:hAnsi="Times New Roman" w:cs="Times New Roman"/>
                <w:sz w:val="24"/>
                <w:szCs w:val="24"/>
              </w:rPr>
              <w:t>пожара и сохранности материальных ценностей.</w:t>
            </w:r>
          </w:p>
          <w:p w:rsidR="0031433C" w:rsidRDefault="0031433C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распорядительным документом назначены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за руководство персоналом в случае возникновения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Ответственный по прибытии к месту пожара должен: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сообщить о возникновении пожара в пожарную охрану,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поставить в известность руководство и дежурные службы учреждения;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в случае угрозы жизни людей немедленно организовать их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спасание, используя для этого имеющиеся силы и средства;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проверить включение в работу автоматических систем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при необходимости отключить электроэнергию (за исключением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систем противопожарной защиты), выполнить другие мероприятия,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способствующие предотвращению развития пожара и задымления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помещений здания;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прекратить все работы в здании, кроме' работ, связанных с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мероприятиями по ликвидации пожара;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удалить за пределы опасной зоны всех работников, не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участвующих в тушении пожара;</w:t>
            </w:r>
          </w:p>
          <w:p w:rsidR="00EA3EE1" w:rsidRPr="00135F04" w:rsidRDefault="00EA3EE1" w:rsidP="00135F04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осуществить общее руководство по тушению пожара до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прибытия подразделения пожарной охраны;</w:t>
            </w:r>
          </w:p>
          <w:p w:rsidR="00EA3EE1" w:rsidRPr="00ED3918" w:rsidRDefault="00EA3EE1" w:rsidP="00ED3918">
            <w:pPr>
              <w:pStyle w:val="a5"/>
              <w:numPr>
                <w:ilvl w:val="0"/>
                <w:numId w:val="15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>обеспечить соблюдение требований безопасности работниками,</w:t>
            </w:r>
            <w:r w:rsidR="00157BA6"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F04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принимающими </w:t>
            </w:r>
          </w:p>
        </w:tc>
      </w:tr>
    </w:tbl>
    <w:p w:rsidR="008A0E24" w:rsidRDefault="00ED3918" w:rsidP="00ED3918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448550" cy="9658350"/>
            <wp:effectExtent l="0" t="0" r="0" b="0"/>
            <wp:docPr id="2" name="Рисунок 2" descr="C:\Users\User\Desktop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997" cy="96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E24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37DD6"/>
    <w:rsid w:val="00066B96"/>
    <w:rsid w:val="00082EA2"/>
    <w:rsid w:val="000957D5"/>
    <w:rsid w:val="000B3E78"/>
    <w:rsid w:val="000B4C8A"/>
    <w:rsid w:val="000B5174"/>
    <w:rsid w:val="000D65F0"/>
    <w:rsid w:val="001054CD"/>
    <w:rsid w:val="001119E5"/>
    <w:rsid w:val="001178E0"/>
    <w:rsid w:val="001220DD"/>
    <w:rsid w:val="001310C3"/>
    <w:rsid w:val="00131A18"/>
    <w:rsid w:val="00135F04"/>
    <w:rsid w:val="0014285D"/>
    <w:rsid w:val="001432AF"/>
    <w:rsid w:val="00150239"/>
    <w:rsid w:val="00157BA6"/>
    <w:rsid w:val="0017493F"/>
    <w:rsid w:val="001849E2"/>
    <w:rsid w:val="001922C0"/>
    <w:rsid w:val="001B19CA"/>
    <w:rsid w:val="001B762D"/>
    <w:rsid w:val="001C7E9C"/>
    <w:rsid w:val="001D42A6"/>
    <w:rsid w:val="001E6279"/>
    <w:rsid w:val="00200983"/>
    <w:rsid w:val="002030A3"/>
    <w:rsid w:val="0020609E"/>
    <w:rsid w:val="00211836"/>
    <w:rsid w:val="00211986"/>
    <w:rsid w:val="00250681"/>
    <w:rsid w:val="00253C37"/>
    <w:rsid w:val="0026245B"/>
    <w:rsid w:val="00264D54"/>
    <w:rsid w:val="00280DB8"/>
    <w:rsid w:val="002B0E04"/>
    <w:rsid w:val="002D2C6B"/>
    <w:rsid w:val="002D408A"/>
    <w:rsid w:val="002F18CE"/>
    <w:rsid w:val="002F31E5"/>
    <w:rsid w:val="002F4313"/>
    <w:rsid w:val="00310710"/>
    <w:rsid w:val="0031433C"/>
    <w:rsid w:val="00315B5E"/>
    <w:rsid w:val="003255E0"/>
    <w:rsid w:val="00331DE0"/>
    <w:rsid w:val="003462CC"/>
    <w:rsid w:val="00361CFF"/>
    <w:rsid w:val="0036472B"/>
    <w:rsid w:val="00367027"/>
    <w:rsid w:val="003718D5"/>
    <w:rsid w:val="0037703F"/>
    <w:rsid w:val="0038339F"/>
    <w:rsid w:val="003903FB"/>
    <w:rsid w:val="00391726"/>
    <w:rsid w:val="00396221"/>
    <w:rsid w:val="003B4A33"/>
    <w:rsid w:val="003B6DE8"/>
    <w:rsid w:val="003D1488"/>
    <w:rsid w:val="003D3378"/>
    <w:rsid w:val="003D62EF"/>
    <w:rsid w:val="003E7765"/>
    <w:rsid w:val="00401463"/>
    <w:rsid w:val="0042339C"/>
    <w:rsid w:val="00455F26"/>
    <w:rsid w:val="0046044D"/>
    <w:rsid w:val="00460A84"/>
    <w:rsid w:val="00464384"/>
    <w:rsid w:val="00475F39"/>
    <w:rsid w:val="004A74CA"/>
    <w:rsid w:val="004E27B8"/>
    <w:rsid w:val="00501121"/>
    <w:rsid w:val="005074E1"/>
    <w:rsid w:val="00517785"/>
    <w:rsid w:val="00533DC8"/>
    <w:rsid w:val="00542B49"/>
    <w:rsid w:val="00543FA3"/>
    <w:rsid w:val="00547009"/>
    <w:rsid w:val="00552611"/>
    <w:rsid w:val="00556C6C"/>
    <w:rsid w:val="00577DC1"/>
    <w:rsid w:val="00581323"/>
    <w:rsid w:val="005C1A39"/>
    <w:rsid w:val="005E5195"/>
    <w:rsid w:val="00604A1C"/>
    <w:rsid w:val="00612AE5"/>
    <w:rsid w:val="00612AE7"/>
    <w:rsid w:val="00650F08"/>
    <w:rsid w:val="00663CFB"/>
    <w:rsid w:val="00675837"/>
    <w:rsid w:val="00677117"/>
    <w:rsid w:val="0069455D"/>
    <w:rsid w:val="00695C8D"/>
    <w:rsid w:val="00706C27"/>
    <w:rsid w:val="00730EA7"/>
    <w:rsid w:val="00754197"/>
    <w:rsid w:val="00755522"/>
    <w:rsid w:val="00762C4E"/>
    <w:rsid w:val="007642AC"/>
    <w:rsid w:val="007724F3"/>
    <w:rsid w:val="00781DB4"/>
    <w:rsid w:val="007A11AA"/>
    <w:rsid w:val="007C6ADF"/>
    <w:rsid w:val="007D521B"/>
    <w:rsid w:val="007E67BC"/>
    <w:rsid w:val="00804C00"/>
    <w:rsid w:val="008065C8"/>
    <w:rsid w:val="008232AB"/>
    <w:rsid w:val="008340B6"/>
    <w:rsid w:val="008422A1"/>
    <w:rsid w:val="0085669E"/>
    <w:rsid w:val="00865AFB"/>
    <w:rsid w:val="0086708F"/>
    <w:rsid w:val="00870E79"/>
    <w:rsid w:val="0087757D"/>
    <w:rsid w:val="00887E03"/>
    <w:rsid w:val="008A0E24"/>
    <w:rsid w:val="008A2DA5"/>
    <w:rsid w:val="008C295A"/>
    <w:rsid w:val="008C3593"/>
    <w:rsid w:val="008D2F50"/>
    <w:rsid w:val="008D5861"/>
    <w:rsid w:val="00900CA3"/>
    <w:rsid w:val="00907D2B"/>
    <w:rsid w:val="009208C6"/>
    <w:rsid w:val="00952000"/>
    <w:rsid w:val="00974799"/>
    <w:rsid w:val="00997204"/>
    <w:rsid w:val="009A451A"/>
    <w:rsid w:val="009F662D"/>
    <w:rsid w:val="00A0265D"/>
    <w:rsid w:val="00A12DE2"/>
    <w:rsid w:val="00A322AE"/>
    <w:rsid w:val="00A477A4"/>
    <w:rsid w:val="00A52DFB"/>
    <w:rsid w:val="00A52F43"/>
    <w:rsid w:val="00A80D1C"/>
    <w:rsid w:val="00AA7BD3"/>
    <w:rsid w:val="00AC5EDF"/>
    <w:rsid w:val="00AD3DAA"/>
    <w:rsid w:val="00AF4308"/>
    <w:rsid w:val="00B12349"/>
    <w:rsid w:val="00B14EC9"/>
    <w:rsid w:val="00B26693"/>
    <w:rsid w:val="00B452B3"/>
    <w:rsid w:val="00B4783F"/>
    <w:rsid w:val="00B56156"/>
    <w:rsid w:val="00B57725"/>
    <w:rsid w:val="00B57F35"/>
    <w:rsid w:val="00BA0382"/>
    <w:rsid w:val="00BA6901"/>
    <w:rsid w:val="00BD1350"/>
    <w:rsid w:val="00C02F5F"/>
    <w:rsid w:val="00C75C98"/>
    <w:rsid w:val="00C85B63"/>
    <w:rsid w:val="00CB7A38"/>
    <w:rsid w:val="00D017C1"/>
    <w:rsid w:val="00D03801"/>
    <w:rsid w:val="00D241A5"/>
    <w:rsid w:val="00D305CD"/>
    <w:rsid w:val="00D3786D"/>
    <w:rsid w:val="00D54D6B"/>
    <w:rsid w:val="00D659FE"/>
    <w:rsid w:val="00D74EAD"/>
    <w:rsid w:val="00D76588"/>
    <w:rsid w:val="00D84848"/>
    <w:rsid w:val="00D90FB3"/>
    <w:rsid w:val="00DA2008"/>
    <w:rsid w:val="00DE0081"/>
    <w:rsid w:val="00E170D4"/>
    <w:rsid w:val="00E233E6"/>
    <w:rsid w:val="00E34C5E"/>
    <w:rsid w:val="00E47EF6"/>
    <w:rsid w:val="00E63792"/>
    <w:rsid w:val="00E71B3D"/>
    <w:rsid w:val="00E97D74"/>
    <w:rsid w:val="00EA3EE1"/>
    <w:rsid w:val="00EA4DD0"/>
    <w:rsid w:val="00ED3918"/>
    <w:rsid w:val="00EF472B"/>
    <w:rsid w:val="00F239CE"/>
    <w:rsid w:val="00F361B4"/>
    <w:rsid w:val="00F602D8"/>
    <w:rsid w:val="00F77B78"/>
    <w:rsid w:val="00FC0817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16</Pages>
  <Words>5586</Words>
  <Characters>31846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17</cp:revision>
  <cp:lastPrinted>2022-03-17T05:54:00Z</cp:lastPrinted>
  <dcterms:created xsi:type="dcterms:W3CDTF">2021-09-07T09:18:00Z</dcterms:created>
  <dcterms:modified xsi:type="dcterms:W3CDTF">2022-08-17T06:21:00Z</dcterms:modified>
</cp:coreProperties>
</file>